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3043024" w:displacedByCustomXml="next"/>
    <w:sdt>
      <w:sdtPr>
        <w:id w:val="-1406374743"/>
        <w:docPartObj>
          <w:docPartGallery w:val="Cover Pages"/>
          <w:docPartUnique/>
        </w:docPartObj>
      </w:sdtPr>
      <w:sdtEndPr/>
      <w:sdtContent>
        <w:p w:rsidR="00294E80" w:rsidRPr="001C5270" w:rsidRDefault="001D3272">
          <w:r>
            <w:rPr>
              <w:noProof/>
            </w:rPr>
            <mc:AlternateContent>
              <mc:Choice Requires="wpg">
                <w:drawing>
                  <wp:anchor distT="0" distB="0" distL="114300" distR="114300" simplePos="0" relativeHeight="251682304" behindDoc="0" locked="0" layoutInCell="1" allowOverlap="1">
                    <wp:simplePos x="0" y="0"/>
                    <wp:positionH relativeFrom="page">
                      <wp:posOffset>12700</wp:posOffset>
                    </wp:positionH>
                    <wp:positionV relativeFrom="page">
                      <wp:posOffset>0</wp:posOffset>
                    </wp:positionV>
                    <wp:extent cx="6382385" cy="3545840"/>
                    <wp:effectExtent l="0" t="0" r="18415" b="16510"/>
                    <wp:wrapNone/>
                    <wp:docPr id="6" name="Grup 11" descr="Başlık: Başlık ve alt başlık, kırpma işareti grafiğiy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3545840"/>
                              <a:chOff x="0" y="0"/>
                              <a:chExt cx="63817" cy="35458"/>
                            </a:xfrm>
                          </wpg:grpSpPr>
                          <wpg:grpSp>
                            <wpg:cNvPr id="7" name="Grup 6"/>
                            <wpg:cNvGrpSpPr>
                              <a:grpSpLocks/>
                            </wpg:cNvGrpSpPr>
                            <wpg:grpSpPr bwMode="auto">
                              <a:xfrm>
                                <a:off x="0" y="0"/>
                                <a:ext cx="26426" cy="34015"/>
                                <a:chOff x="0" y="0"/>
                                <a:chExt cx="26426" cy="34015"/>
                              </a:xfrm>
                            </wpg:grpSpPr>
                            <wps:wsp>
                              <wps:cNvPr id="8" name="Serbest Form 3"/>
                              <wps:cNvSpPr>
                                <a:spLocks/>
                              </wps:cNvSpPr>
                              <wps:spPr bwMode="auto">
                                <a:xfrm>
                                  <a:off x="5048" y="5048"/>
                                  <a:ext cx="21336" cy="28670"/>
                                </a:xfrm>
                                <a:custGeom>
                                  <a:avLst/>
                                  <a:gdLst>
                                    <a:gd name="T0" fmla="*/ 266700 w 1344"/>
                                    <a:gd name="T1" fmla="*/ 2867025 h 1806"/>
                                    <a:gd name="T2" fmla="*/ 0 w 1344"/>
                                    <a:gd name="T3" fmla="*/ 2867025 h 1806"/>
                                    <a:gd name="T4" fmla="*/ 0 w 1344"/>
                                    <a:gd name="T5" fmla="*/ 0 h 1806"/>
                                    <a:gd name="T6" fmla="*/ 2133600 w 1344"/>
                                    <a:gd name="T7" fmla="*/ 0 h 1806"/>
                                    <a:gd name="T8" fmla="*/ 2133600 w 1344"/>
                                    <a:gd name="T9" fmla="*/ 261938 h 1806"/>
                                    <a:gd name="T10" fmla="*/ 266700 w 1344"/>
                                    <a:gd name="T11" fmla="*/ 261938 h 1806"/>
                                    <a:gd name="T12" fmla="*/ 266700 w 1344"/>
                                    <a:gd name="T13" fmla="*/ 2867025 h 180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ikdörtgen 5"/>
                              <wps:cNvSpPr>
                                <a:spLocks noChangeArrowheads="1"/>
                              </wps:cNvSpPr>
                              <wps:spPr bwMode="auto">
                                <a:xfrm>
                                  <a:off x="0" y="0"/>
                                  <a:ext cx="26426" cy="3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10" name="Metin Kutusu 9"/>
                            <wps:cNvSpPr txBox="1">
                              <a:spLocks noChangeArrowheads="1"/>
                            </wps:cNvSpPr>
                            <wps:spPr bwMode="auto">
                              <a:xfrm>
                                <a:off x="7715" y="7618"/>
                                <a:ext cx="56102" cy="2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hAnsiTheme="majorHAnsi"/>
                                      <w:color w:val="1F497D" w:themeColor="text2"/>
                                      <w:spacing w:val="10"/>
                                      <w:sz w:val="36"/>
                                      <w:szCs w:val="36"/>
                                      <w:lang w:val="tr-TR"/>
                                    </w:rPr>
                                    <w:alias w:val="Alt Başlık"/>
                                    <w:tag w:val=""/>
                                    <w:id w:val="-925647391"/>
                                    <w:showingPlcHdr/>
                                    <w:dataBinding w:prefixMappings="xmlns:ns0='http://purl.org/dc/elements/1.1/' xmlns:ns1='http://schemas.openxmlformats.org/package/2006/metadata/core-properties' " w:xpath="/ns1:coreProperties[1]/ns0:subject[1]" w:storeItemID="{6C3C8BC8-F283-45AE-878A-BAB7291924A1}"/>
                                    <w:text/>
                                  </w:sdtPr>
                                  <w:sdtEndPr/>
                                  <w:sdtContent>
                                    <w:p w:rsidR="0045142F" w:rsidRPr="00E04BA7" w:rsidRDefault="0045142F">
                                      <w:pPr>
                                        <w:pStyle w:val="AralkYok"/>
                                        <w:spacing w:after="240" w:line="216" w:lineRule="auto"/>
                                        <w:rPr>
                                          <w:rFonts w:asciiTheme="majorHAnsi" w:hAnsiTheme="majorHAnsi"/>
                                          <w:color w:val="1F497D" w:themeColor="text2"/>
                                          <w:spacing w:val="10"/>
                                          <w:sz w:val="36"/>
                                          <w:szCs w:val="36"/>
                                          <w:lang w:val="tr-TR"/>
                                        </w:rPr>
                                      </w:pPr>
                                      <w:r>
                                        <w:rPr>
                                          <w:rFonts w:asciiTheme="majorHAnsi" w:hAnsiTheme="majorHAnsi"/>
                                          <w:color w:val="1F497D" w:themeColor="text2"/>
                                          <w:spacing w:val="10"/>
                                          <w:sz w:val="36"/>
                                          <w:szCs w:val="36"/>
                                          <w:lang w:val="tr-TR"/>
                                        </w:rPr>
                                        <w:t xml:space="preserve">     </w:t>
                                      </w:r>
                                    </w:p>
                                  </w:sdtContent>
                                </w:sdt>
                                <w:sdt>
                                  <w:sdtPr>
                                    <w:rPr>
                                      <w:rFonts w:asciiTheme="majorHAnsi" w:hAnsiTheme="majorHAnsi"/>
                                      <w:caps/>
                                      <w:color w:val="1F497D" w:themeColor="text2"/>
                                      <w:sz w:val="96"/>
                                      <w:szCs w:val="96"/>
                                      <w:lang w:val="tr-TR"/>
                                    </w:rPr>
                                    <w:alias w:val="Başlık"/>
                                    <w:tag w:val=""/>
                                    <w:id w:val="-917322602"/>
                                    <w:dataBinding w:prefixMappings="xmlns:ns0='http://purl.org/dc/elements/1.1/' xmlns:ns1='http://schemas.openxmlformats.org/package/2006/metadata/core-properties' " w:xpath="/ns1:coreProperties[1]/ns0:title[1]" w:storeItemID="{6C3C8BC8-F283-45AE-878A-BAB7291924A1}"/>
                                    <w:text/>
                                  </w:sdtPr>
                                  <w:sdtEndPr/>
                                  <w:sdtContent>
                                    <w:p w:rsidR="0045142F" w:rsidRDefault="0045142F">
                                      <w:pPr>
                                        <w:pStyle w:val="AralkYok"/>
                                        <w:spacing w:line="216" w:lineRule="auto"/>
                                        <w:rPr>
                                          <w:rFonts w:asciiTheme="majorHAnsi" w:hAnsiTheme="majorHAnsi"/>
                                          <w:caps/>
                                          <w:color w:val="1F497D" w:themeColor="text2"/>
                                          <w:sz w:val="96"/>
                                          <w:szCs w:val="96"/>
                                          <w:lang w:val="tr-TR"/>
                                        </w:rPr>
                                      </w:pPr>
                                      <w:r>
                                        <w:rPr>
                                          <w:rFonts w:asciiTheme="majorHAnsi" w:hAnsiTheme="majorHAnsi"/>
                                          <w:caps/>
                                          <w:color w:val="1F497D" w:themeColor="text2"/>
                                          <w:sz w:val="96"/>
                                          <w:szCs w:val="96"/>
                                          <w:lang w:val="tr-TR"/>
                                        </w:rPr>
                                        <w:t>Evsel Katı atık Ücret Tarifesi</w:t>
                                      </w:r>
                                    </w:p>
                                  </w:sdtContent>
                                </w:sdt>
                                <w:p w:rsidR="0045142F" w:rsidRPr="00E04BA7" w:rsidRDefault="0045142F">
                                  <w:pPr>
                                    <w:pStyle w:val="AralkYok"/>
                                    <w:spacing w:line="216" w:lineRule="auto"/>
                                    <w:rPr>
                                      <w:rFonts w:asciiTheme="majorHAnsi" w:hAnsiTheme="majorHAnsi"/>
                                      <w:caps/>
                                      <w:color w:val="1F497D" w:themeColor="text2"/>
                                      <w:sz w:val="96"/>
                                      <w:szCs w:val="96"/>
                                      <w:lang w:val="tr-TR"/>
                                    </w:rPr>
                                  </w:pPr>
                                  <w:r>
                                    <w:rPr>
                                      <w:rFonts w:asciiTheme="majorHAnsi" w:hAnsiTheme="majorHAnsi"/>
                                      <w:caps/>
                                      <w:color w:val="1F497D" w:themeColor="text2"/>
                                      <w:sz w:val="96"/>
                                      <w:szCs w:val="96"/>
                                      <w:lang w:val="tr-TR"/>
                                    </w:rPr>
                                    <w:t xml:space="preserve">           2024</w:t>
                                  </w:r>
                                </w:p>
                              </w:txbxContent>
                            </wps:txbx>
                            <wps:bodyPr rot="0" vert="horz" wrap="square" lIns="457200" tIns="457200" rIns="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1" o:spid="_x0000_s1026" alt="Başlık: Başlık ve alt başlık, kırpma işareti grafiğiyle" style="position:absolute;margin-left:1pt;margin-top:0;width:502.55pt;height:279.2pt;z-index:251682304;mso-position-horizontal-relative:page;mso-position-vertical-relative:page;mso-width-relative:margin;mso-height-relative:margin" coordsize="63817,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">
                    <v:group id="Grup 6" o:spid="_x0000_s1027" style="position:absolute;width:26426;height:34015" coordsize="26426,34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erbest Form 3" o:spid="_x0000_s1028" style="position:absolute;left:5048;top:5048;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UTr8A&#10;AADaAAAADwAAAGRycy9kb3ducmV2LnhtbERPy2rCQBTdF/yH4Qrd1YmFFEkdRSyl4i5RoctL5poE&#10;M3fCzORRv76zEFweznu9nUwrBnK+saxguUhAEJdWN1wpOJ++31YgfEDW2FomBX/kYbuZvawx03bk&#10;nIYiVCKGsM9QQR1Cl0npy5oM+oXtiCN3tc5giNBVUjscY7hp5XuSfEiDDceGGjva11Teit4ocPnl&#10;mO8KPP/0bOi3SL9kergr9Tqfdp8gAk3hKX64D1pB3BqvxBs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btROvwAAANoAAAAPAAAAAAAAAAAAAAAAAJgCAABkcnMvZG93bnJl&#10;di54bWxQSwUGAAAAAAQABAD1AAAAhAMAAAAA&#10;" path="m168,1806l,1806,,,1344,r,165l168,165r,1641xe" fillcolor="#1f497d [3215]" stroked="f">
                        <v:path arrowok="t" o:connecttype="custom" o:connectlocs="4233863,45513625;0,45513625;0,0;33870900,0;33870900,4158229;4233863,4158229;4233863,45513625" o:connectangles="0,0,0,0,0,0,0"/>
                      </v:shape>
                      <v:rect id="Dikdörtgen 5" o:spid="_x0000_s1029" style="position:absolute;width:26426;height:34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group>
                    <v:shapetype id="_x0000_t202" coordsize="21600,21600" o:spt="202" path="m,l,21600r21600,l21600,xe">
                      <v:stroke joinstyle="miter"/>
                      <v:path gradientshapeok="t" o:connecttype="rect"/>
                    </v:shapetype>
                    <v:shape id="Metin Kutusu 9" o:spid="_x0000_s1030" type="#_x0000_t202" style="position:absolute;left:7715;top:7618;width:56102;height:278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GuMUA&#10;AADbAAAADwAAAGRycy9kb3ducmV2LnhtbESPQWvCQBCF7wX/wzKCt7qxlVJSVymWFg9a1PTS25Cd&#10;JsHsbMhudfXXOwfB2wzvzXvfzBbJtepIfWg8G5iMM1DEpbcNVwZ+is/HV1AhIltsPZOBMwVYzAcP&#10;M8ytP/GOjvtYKQnhkKOBOsYu1zqUNTkMY98Ri/bne4dR1r7StseThLtWP2XZi3bYsDTU2NGypvKw&#10;/3cG0qS4TFfZevNbfD2nw8f2e7t0ZMxomN7fQEVK8W6+Xa+s4Au9/CID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sa4xQAAANsAAAAPAAAAAAAAAAAAAAAAAJgCAABkcnMv&#10;ZG93bnJldi54bWxQSwUGAAAAAAQABAD1AAAAigMAAAAA&#10;" filled="f" stroked="f" strokeweight=".5pt">
                      <v:textbox inset="36pt,36pt,0,0">
                        <w:txbxContent>
                          <w:sdt>
                            <w:sdtPr>
                              <w:rPr>
                                <w:rFonts w:asciiTheme="majorHAnsi" w:hAnsiTheme="majorHAnsi"/>
                                <w:color w:val="1F497D" w:themeColor="text2"/>
                                <w:spacing w:val="10"/>
                                <w:sz w:val="36"/>
                                <w:szCs w:val="36"/>
                                <w:lang w:val="tr-TR"/>
                              </w:rPr>
                              <w:alias w:val="Alt Başlık"/>
                              <w:tag w:val=""/>
                              <w:id w:val="-925647391"/>
                              <w:showingPlcHdr/>
                              <w:dataBinding w:prefixMappings="xmlns:ns0='http://purl.org/dc/elements/1.1/' xmlns:ns1='http://schemas.openxmlformats.org/package/2006/metadata/core-properties' " w:xpath="/ns1:coreProperties[1]/ns0:subject[1]" w:storeItemID="{6C3C8BC8-F283-45AE-878A-BAB7291924A1}"/>
                              <w:text/>
                            </w:sdtPr>
                            <w:sdtContent>
                              <w:p w:rsidR="0045142F" w:rsidRPr="00E04BA7" w:rsidRDefault="0045142F">
                                <w:pPr>
                                  <w:pStyle w:val="AralkYok"/>
                                  <w:spacing w:after="240" w:line="216" w:lineRule="auto"/>
                                  <w:rPr>
                                    <w:rFonts w:asciiTheme="majorHAnsi" w:hAnsiTheme="majorHAnsi"/>
                                    <w:color w:val="1F497D" w:themeColor="text2"/>
                                    <w:spacing w:val="10"/>
                                    <w:sz w:val="36"/>
                                    <w:szCs w:val="36"/>
                                    <w:lang w:val="tr-TR"/>
                                  </w:rPr>
                                </w:pPr>
                                <w:r>
                                  <w:rPr>
                                    <w:rFonts w:asciiTheme="majorHAnsi" w:hAnsiTheme="majorHAnsi"/>
                                    <w:color w:val="1F497D" w:themeColor="text2"/>
                                    <w:spacing w:val="10"/>
                                    <w:sz w:val="36"/>
                                    <w:szCs w:val="36"/>
                                    <w:lang w:val="tr-TR"/>
                                  </w:rPr>
                                  <w:t xml:space="preserve">     </w:t>
                                </w:r>
                              </w:p>
                            </w:sdtContent>
                          </w:sdt>
                          <w:sdt>
                            <w:sdtPr>
                              <w:rPr>
                                <w:rFonts w:asciiTheme="majorHAnsi" w:hAnsiTheme="majorHAnsi"/>
                                <w:caps/>
                                <w:color w:val="1F497D" w:themeColor="text2"/>
                                <w:sz w:val="96"/>
                                <w:szCs w:val="96"/>
                                <w:lang w:val="tr-TR"/>
                              </w:rPr>
                              <w:alias w:val="Başlık"/>
                              <w:tag w:val=""/>
                              <w:id w:val="-917322602"/>
                              <w:dataBinding w:prefixMappings="xmlns:ns0='http://purl.org/dc/elements/1.1/' xmlns:ns1='http://schemas.openxmlformats.org/package/2006/metadata/core-properties' " w:xpath="/ns1:coreProperties[1]/ns0:title[1]" w:storeItemID="{6C3C8BC8-F283-45AE-878A-BAB7291924A1}"/>
                              <w:text/>
                            </w:sdtPr>
                            <w:sdtContent>
                              <w:p w:rsidR="0045142F" w:rsidRDefault="0045142F">
                                <w:pPr>
                                  <w:pStyle w:val="AralkYok"/>
                                  <w:spacing w:line="216" w:lineRule="auto"/>
                                  <w:rPr>
                                    <w:rFonts w:asciiTheme="majorHAnsi" w:hAnsiTheme="majorHAnsi"/>
                                    <w:caps/>
                                    <w:color w:val="1F497D" w:themeColor="text2"/>
                                    <w:sz w:val="96"/>
                                    <w:szCs w:val="96"/>
                                    <w:lang w:val="tr-TR"/>
                                  </w:rPr>
                                </w:pPr>
                                <w:r>
                                  <w:rPr>
                                    <w:rFonts w:asciiTheme="majorHAnsi" w:hAnsiTheme="majorHAnsi"/>
                                    <w:caps/>
                                    <w:color w:val="1F497D" w:themeColor="text2"/>
                                    <w:sz w:val="96"/>
                                    <w:szCs w:val="96"/>
                                    <w:lang w:val="tr-TR"/>
                                  </w:rPr>
                                  <w:t>Evsel Katı atık Ücret Tarifesi</w:t>
                                </w:r>
                              </w:p>
                            </w:sdtContent>
                          </w:sdt>
                          <w:p w:rsidR="0045142F" w:rsidRPr="00E04BA7" w:rsidRDefault="0045142F">
                            <w:pPr>
                              <w:pStyle w:val="AralkYok"/>
                              <w:spacing w:line="216" w:lineRule="auto"/>
                              <w:rPr>
                                <w:rFonts w:asciiTheme="majorHAnsi" w:hAnsiTheme="majorHAnsi"/>
                                <w:caps/>
                                <w:color w:val="1F497D" w:themeColor="text2"/>
                                <w:sz w:val="96"/>
                                <w:szCs w:val="96"/>
                                <w:lang w:val="tr-TR"/>
                              </w:rPr>
                            </w:pPr>
                            <w:r>
                              <w:rPr>
                                <w:rFonts w:asciiTheme="majorHAnsi" w:hAnsiTheme="majorHAnsi"/>
                                <w:caps/>
                                <w:color w:val="1F497D" w:themeColor="text2"/>
                                <w:sz w:val="96"/>
                                <w:szCs w:val="96"/>
                                <w:lang w:val="tr-TR"/>
                              </w:rPr>
                              <w:t xml:space="preserve">           2024</w:t>
                            </w:r>
                          </w:p>
                        </w:txbxContent>
                      </v:textbox>
                    </v:shape>
                    <w10:wrap anchorx="page" anchory="page"/>
                  </v:group>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page">
                      <wp:align>center</wp:align>
                    </wp:positionH>
                    <wp:positionV relativeFrom="page">
                      <wp:align>center</wp:align>
                    </wp:positionV>
                    <wp:extent cx="7110095" cy="10196195"/>
                    <wp:effectExtent l="0" t="0" r="0" b="0"/>
                    <wp:wrapNone/>
                    <wp:docPr id="459" name="Dikdörtgen 2" title="Renkli arka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0095" cy="1019619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87212C" id="Dikdörtgen 2" o:spid="_x0000_s1026" alt="Başlık: Renkli arka plan" style="position:absolute;margin-left:0;margin-top:0;width:559.85pt;height:802.85pt;z-index:-25164134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" fillcolor="#eeece1 [3214]" stroked="f">
                    <w10:wrap anchorx="page" anchory="page"/>
                  </v:rect>
                </w:pict>
              </mc:Fallback>
            </mc:AlternateContent>
          </w:r>
        </w:p>
      </w:sdtContent>
    </w:sdt>
    <w:p w:rsidR="009603FE" w:rsidRPr="001C5270" w:rsidRDefault="009603FE" w:rsidP="009603FE"/>
    <w:p w:rsidR="00676C86" w:rsidRDefault="001D3272" w:rsidP="00676C86">
      <w:pPr>
        <w:rPr>
          <w:sz w:val="22"/>
          <w:szCs w:val="22"/>
          <w:lang w:eastAsia="en-US"/>
        </w:rPr>
      </w:pPr>
      <w:r>
        <w:rPr>
          <w:noProof/>
        </w:rPr>
        <mc:AlternateContent>
          <mc:Choice Requires="wpg">
            <w:drawing>
              <wp:anchor distT="0" distB="0" distL="114300" distR="114300" simplePos="0" relativeHeight="251689472" behindDoc="0" locked="0" layoutInCell="1" allowOverlap="1">
                <wp:simplePos x="0" y="0"/>
                <wp:positionH relativeFrom="page">
                  <wp:posOffset>2629535</wp:posOffset>
                </wp:positionH>
                <wp:positionV relativeFrom="page">
                  <wp:posOffset>7315200</wp:posOffset>
                </wp:positionV>
                <wp:extent cx="4923790" cy="3373755"/>
                <wp:effectExtent l="0" t="0" r="0" b="0"/>
                <wp:wrapNone/>
                <wp:docPr id="1" name="Grup 12" descr="Başlık: Yazar ve şirket adı, kırpma işareti grafiğiy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790" cy="3373755"/>
                          <a:chOff x="-2514" y="0"/>
                          <a:chExt cx="49232" cy="33741"/>
                        </a:xfrm>
                      </wpg:grpSpPr>
                      <wpg:grpSp>
                        <wpg:cNvPr id="2" name="Grup 8"/>
                        <wpg:cNvGrpSpPr>
                          <a:grpSpLocks/>
                        </wpg:cNvGrpSpPr>
                        <wpg:grpSpPr bwMode="auto">
                          <a:xfrm>
                            <a:off x="20383" y="0"/>
                            <a:ext cx="26335" cy="33741"/>
                            <a:chOff x="0" y="0"/>
                            <a:chExt cx="26289" cy="33718"/>
                          </a:xfrm>
                        </wpg:grpSpPr>
                        <wps:wsp>
                          <wps:cNvPr id="3" name="Serbest Form 4"/>
                          <wps:cNvSpPr>
                            <a:spLocks/>
                          </wps:cNvSpPr>
                          <wps:spPr bwMode="auto">
                            <a:xfrm>
                              <a:off x="0" y="0"/>
                              <a:ext cx="21336" cy="28670"/>
                            </a:xfrm>
                            <a:custGeom>
                              <a:avLst/>
                              <a:gdLst>
                                <a:gd name="T0" fmla="*/ 2133600 w 1344"/>
                                <a:gd name="T1" fmla="*/ 2867025 h 1806"/>
                                <a:gd name="T2" fmla="*/ 0 w 1344"/>
                                <a:gd name="T3" fmla="*/ 2867025 h 1806"/>
                                <a:gd name="T4" fmla="*/ 0 w 1344"/>
                                <a:gd name="T5" fmla="*/ 2605088 h 1806"/>
                                <a:gd name="T6" fmla="*/ 1866900 w 1344"/>
                                <a:gd name="T7" fmla="*/ 2605088 h 1806"/>
                                <a:gd name="T8" fmla="*/ 1866900 w 1344"/>
                                <a:gd name="T9" fmla="*/ 0 h 1806"/>
                                <a:gd name="T10" fmla="*/ 2133600 w 1344"/>
                                <a:gd name="T11" fmla="*/ 0 h 1806"/>
                                <a:gd name="T12" fmla="*/ 2133600 w 1344"/>
                                <a:gd name="T13" fmla="*/ 2867025 h 180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ikdörtgen 7"/>
                          <wps:cNvSpPr>
                            <a:spLocks noChangeArrowheads="1"/>
                          </wps:cNvSpPr>
                          <wps:spPr bwMode="auto">
                            <a:xfrm>
                              <a:off x="95" y="0"/>
                              <a:ext cx="26194" cy="33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5" name="Metin Kutusu 10"/>
                        <wps:cNvSpPr txBox="1">
                          <a:spLocks noChangeArrowheads="1"/>
                        </wps:cNvSpPr>
                        <wps:spPr bwMode="auto">
                          <a:xfrm>
                            <a:off x="-2514" y="11049"/>
                            <a:ext cx="39041" cy="15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142F" w:rsidRPr="00294E80" w:rsidRDefault="00E41E96">
                              <w:pPr>
                                <w:pStyle w:val="AralkYok"/>
                                <w:jc w:val="right"/>
                                <w:rPr>
                                  <w:b/>
                                  <w:color w:val="1F497D" w:themeColor="text2"/>
                                  <w:spacing w:val="10"/>
                                  <w:sz w:val="32"/>
                                  <w:szCs w:val="28"/>
                                  <w:lang w:val="tr-TR"/>
                                </w:rPr>
                              </w:pPr>
                              <w:sdt>
                                <w:sdtPr>
                                  <w:rPr>
                                    <w:b/>
                                    <w:color w:val="1F497D" w:themeColor="text2"/>
                                    <w:spacing w:val="10"/>
                                    <w:sz w:val="32"/>
                                    <w:szCs w:val="28"/>
                                    <w:lang w:val="tr-TR"/>
                                  </w:rPr>
                                  <w:alias w:val="Şirket"/>
                                  <w:tag w:val=""/>
                                  <w:id w:val="1712304738"/>
                                  <w:dataBinding w:prefixMappings="xmlns:ns0='http://schemas.openxmlformats.org/officeDocument/2006/extended-properties' " w:xpath="/ns0:Properties[1]/ns0:Company[1]" w:storeItemID="{6668398D-A668-4E3E-A5EB-62B293D839F1}"/>
                                  <w:text/>
                                </w:sdtPr>
                                <w:sdtEndPr/>
                                <w:sdtContent>
                                  <w:proofErr w:type="spellStart"/>
                                  <w:r w:rsidR="0045142F">
                                    <w:rPr>
                                      <w:b/>
                                      <w:color w:val="1F497D" w:themeColor="text2"/>
                                      <w:spacing w:val="10"/>
                                      <w:sz w:val="32"/>
                                      <w:szCs w:val="28"/>
                                      <w:lang w:val="tr-TR"/>
                                    </w:rPr>
                                    <w:t>Arsuz</w:t>
                                  </w:r>
                                  <w:proofErr w:type="spellEnd"/>
                                  <w:r w:rsidR="0045142F" w:rsidRPr="00294E80">
                                    <w:rPr>
                                      <w:b/>
                                      <w:color w:val="1F497D" w:themeColor="text2"/>
                                      <w:spacing w:val="10"/>
                                      <w:sz w:val="32"/>
                                      <w:szCs w:val="28"/>
                                      <w:lang w:val="tr-TR"/>
                                    </w:rPr>
                                    <w:t xml:space="preserve"> Belediyesi</w:t>
                                  </w:r>
                                </w:sdtContent>
                              </w:sdt>
                            </w:p>
                          </w:txbxContent>
                        </wps:txbx>
                        <wps:bodyPr rot="0" vert="horz" wrap="square" lIns="0" tIns="0" rIns="457200" bIns="45720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2" o:spid="_x0000_s1031" alt="Başlık: Yazar ve şirket adı, kırpma işareti grafiğiyle" style="position:absolute;margin-left:207.05pt;margin-top:8in;width:387.7pt;height:265.65pt;z-index:251689472;mso-position-horizontal-relative:page;mso-position-vertical-relative:page;mso-width-relative:margin;mso-height-relative:margin" coordorigin="-2514" coordsize="49232,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">
                <v:group id="Grup 8" o:spid="_x0000_s1032" style="position:absolute;left:20383;width:26335;height:33741" coordsize="26289,33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Serbest Form 4" o:spid="_x0000_s1033" style="position:absolute;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GP8EA&#10;AADaAAAADwAAAGRycy9kb3ducmV2LnhtbESPQYvCMBSE78L+h/AWvGm6irJUo8iKKN5aXfD4aJ5t&#10;sXkpSdTqrzcLCx6HmfmGmS8704gbOV9bVvA1TEAQF1bXXCo4HjaDbxA+IGtsLJOCB3lYLj56c0y1&#10;vXNGtzyUIkLYp6igCqFNpfRFRQb90LbE0TtbZzBE6UqpHd4j3DRylCRTabDmuFBhSz8VFZf8ahS4&#10;7HefrXI8bq9s6JRP1nKyeyrV/+xWMxCBuvAO/7d3WsEY/q7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KRj/BAAAA2gAAAA8AAAAAAAAAAAAAAAAAmAIAAGRycy9kb3du&#10;cmV2LnhtbFBLBQYAAAAABAAEAPUAAACGAwAAAAA=&#10;" path="m1344,1806l,1806,,1641r1176,l1176,r168,l1344,1806xe" fillcolor="#1f497d [3215]" stroked="f">
                    <v:path arrowok="t" o:connecttype="custom" o:connectlocs="33870900,45513625;0,45513625;0,41355411;29637038,41355411;29637038,0;33870900,0;33870900,45513625" o:connectangles="0,0,0,0,0,0,0"/>
                  </v:shape>
                  <v:rect id="Dikdörtgen 7" o:spid="_x0000_s1034" style="position:absolute;left:95;width:26194;height:3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group>
                <v:shape id="Metin Kutusu 10" o:spid="_x0000_s1035" type="#_x0000_t202" style="position:absolute;left:-2514;top:11049;width:39041;height:1504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qOL8A&#10;AADaAAAADwAAAGRycy9kb3ducmV2LnhtbESPQYvCMBSE74L/ITxhb5oqKFKNIoIoeFr14PG1ebbV&#10;5qUksdZ/v1kQPA4z8w2zXHemFi05X1lWMB4lIIhzqysuFFzOu+EchA/IGmvLpOBNHtarfm+JqbYv&#10;/qX2FAoRIexTVFCG0KRS+rwkg35kG+Lo3awzGKJ0hdQOXxFuajlJkpk0WHFcKLGhbUn54/Q0Cib7&#10;s50fuza7ZoW/syMZtu9WqZ9Bt1mACNSFb/jTPmgFU/i/Em+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qo4vwAAANoAAAAPAAAAAAAAAAAAAAAAAJgCAABkcnMvZG93bnJl&#10;di54bWxQSwUGAAAAAAQABAD1AAAAhAMAAAAA&#10;" filled="f" stroked="f" strokeweight=".5pt">
                  <v:textbox inset="0,0,36pt,36pt">
                    <w:txbxContent>
                      <w:p w:rsidR="0045142F" w:rsidRPr="00294E80" w:rsidRDefault="0045142F">
                        <w:pPr>
                          <w:pStyle w:val="AralkYok"/>
                          <w:jc w:val="right"/>
                          <w:rPr>
                            <w:b/>
                            <w:color w:val="1F497D" w:themeColor="text2"/>
                            <w:spacing w:val="10"/>
                            <w:sz w:val="32"/>
                            <w:szCs w:val="28"/>
                            <w:lang w:val="tr-TR"/>
                          </w:rPr>
                        </w:pPr>
                        <w:sdt>
                          <w:sdtPr>
                            <w:rPr>
                              <w:b/>
                              <w:color w:val="1F497D" w:themeColor="text2"/>
                              <w:spacing w:val="10"/>
                              <w:sz w:val="32"/>
                              <w:szCs w:val="28"/>
                              <w:lang w:val="tr-TR"/>
                            </w:rPr>
                            <w:alias w:val="Şirket"/>
                            <w:tag w:val=""/>
                            <w:id w:val="1712304738"/>
                            <w:dataBinding w:prefixMappings="xmlns:ns0='http://schemas.openxmlformats.org/officeDocument/2006/extended-properties' " w:xpath="/ns0:Properties[1]/ns0:Company[1]" w:storeItemID="{6668398D-A668-4E3E-A5EB-62B293D839F1}"/>
                            <w:text/>
                          </w:sdtPr>
                          <w:sdtContent>
                            <w:proofErr w:type="spellStart"/>
                            <w:r>
                              <w:rPr>
                                <w:b/>
                                <w:color w:val="1F497D" w:themeColor="text2"/>
                                <w:spacing w:val="10"/>
                                <w:sz w:val="32"/>
                                <w:szCs w:val="28"/>
                                <w:lang w:val="tr-TR"/>
                              </w:rPr>
                              <w:t>Arsuz</w:t>
                            </w:r>
                            <w:proofErr w:type="spellEnd"/>
                            <w:r w:rsidRPr="00294E80">
                              <w:rPr>
                                <w:b/>
                                <w:color w:val="1F497D" w:themeColor="text2"/>
                                <w:spacing w:val="10"/>
                                <w:sz w:val="32"/>
                                <w:szCs w:val="28"/>
                                <w:lang w:val="tr-TR"/>
                              </w:rPr>
                              <w:t xml:space="preserve"> Belediyesi</w:t>
                            </w:r>
                          </w:sdtContent>
                        </w:sdt>
                      </w:p>
                    </w:txbxContent>
                  </v:textbox>
                </v:shape>
                <w10:wrap anchorx="page" anchory="page"/>
              </v:group>
            </w:pict>
          </mc:Fallback>
        </mc:AlternateContent>
      </w:r>
      <w:r w:rsidR="009603FE" w:rsidRPr="001C5270">
        <w:br w:type="page"/>
      </w:r>
    </w:p>
    <w:p w:rsidR="00FA0325" w:rsidRDefault="003B48CC">
      <w:pPr>
        <w:pStyle w:val="T1"/>
        <w:rPr>
          <w:rFonts w:ascii="Times New Roman" w:hAnsi="Times New Roman" w:cs="Times New Roman"/>
          <w:sz w:val="22"/>
          <w:szCs w:val="22"/>
        </w:rPr>
      </w:pPr>
      <w:bookmarkStart w:id="1" w:name="_Toc24671764"/>
      <w:r>
        <w:rPr>
          <w:rFonts w:ascii="Times New Roman" w:hAnsi="Times New Roman" w:cs="Times New Roman"/>
          <w:sz w:val="22"/>
          <w:szCs w:val="22"/>
        </w:rPr>
        <w:lastRenderedPageBreak/>
        <w:t>ARSUZ BELEDİYESİ</w:t>
      </w:r>
      <w:r w:rsidR="00BE2336">
        <w:rPr>
          <w:rFonts w:ascii="Times New Roman" w:hAnsi="Times New Roman" w:cs="Times New Roman"/>
          <w:sz w:val="22"/>
          <w:szCs w:val="22"/>
        </w:rPr>
        <w:t xml:space="preserve"> MECLİSİNİN 04.11.2024 GÜN VE 93</w:t>
      </w:r>
      <w:bookmarkStart w:id="2" w:name="_GoBack"/>
      <w:bookmarkEnd w:id="2"/>
      <w:r w:rsidR="00FA0325">
        <w:rPr>
          <w:rFonts w:ascii="Times New Roman" w:hAnsi="Times New Roman" w:cs="Times New Roman"/>
          <w:sz w:val="22"/>
          <w:szCs w:val="22"/>
        </w:rPr>
        <w:t xml:space="preserve"> SAYILI KARARI EKİDİR.</w:t>
      </w:r>
    </w:p>
    <w:p w:rsidR="009901BC" w:rsidRDefault="00A91023">
      <w:pPr>
        <w:pStyle w:val="T1"/>
        <w:rPr>
          <w:rFonts w:eastAsiaTheme="minorEastAsia" w:cstheme="minorBidi"/>
          <w:b w:val="0"/>
          <w:bCs w:val="0"/>
          <w:caps w:val="0"/>
          <w:noProof/>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TOC \o "1-4" \h \z \u </w:instrText>
      </w:r>
      <w:r>
        <w:rPr>
          <w:rFonts w:ascii="Times New Roman" w:hAnsi="Times New Roman" w:cs="Times New Roman"/>
          <w:sz w:val="22"/>
          <w:szCs w:val="22"/>
        </w:rPr>
        <w:fldChar w:fldCharType="separate"/>
      </w:r>
      <w:hyperlink w:anchor="_Toc56632467" w:history="1">
        <w:r w:rsidR="009901BC" w:rsidRPr="00342EB1">
          <w:rPr>
            <w:rStyle w:val="Kpr"/>
            <w:rFonts w:ascii="Times New Roman" w:hAnsi="Times New Roman" w:cs="Times New Roman"/>
            <w:noProof/>
          </w:rPr>
          <w:t>1.</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GİRİŞ</w:t>
        </w:r>
        <w:r w:rsidR="009901BC">
          <w:rPr>
            <w:noProof/>
            <w:webHidden/>
          </w:rPr>
          <w:tab/>
        </w:r>
        <w:r w:rsidR="009901BC">
          <w:rPr>
            <w:noProof/>
            <w:webHidden/>
          </w:rPr>
          <w:fldChar w:fldCharType="begin"/>
        </w:r>
        <w:r w:rsidR="009901BC">
          <w:rPr>
            <w:noProof/>
            <w:webHidden/>
          </w:rPr>
          <w:instrText xml:space="preserve"> PAGEREF _Toc56632467 \h </w:instrText>
        </w:r>
        <w:r w:rsidR="009901BC">
          <w:rPr>
            <w:noProof/>
            <w:webHidden/>
          </w:rPr>
        </w:r>
        <w:r w:rsidR="009901BC">
          <w:rPr>
            <w:noProof/>
            <w:webHidden/>
          </w:rPr>
          <w:fldChar w:fldCharType="separate"/>
        </w:r>
        <w:r w:rsidR="00BE2336">
          <w:rPr>
            <w:noProof/>
            <w:webHidden/>
          </w:rPr>
          <w:t>3</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468" w:history="1">
        <w:r w:rsidR="009901BC" w:rsidRPr="00342EB1">
          <w:rPr>
            <w:rStyle w:val="Kpr"/>
            <w:rFonts w:ascii="Times New Roman" w:hAnsi="Times New Roman" w:cs="Times New Roman"/>
            <w:noProof/>
          </w:rPr>
          <w:t>2.</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TARİFE BELİRLEME İLKELERİ</w:t>
        </w:r>
        <w:r w:rsidR="009901BC">
          <w:rPr>
            <w:noProof/>
            <w:webHidden/>
          </w:rPr>
          <w:tab/>
        </w:r>
        <w:r w:rsidR="009901BC">
          <w:rPr>
            <w:noProof/>
            <w:webHidden/>
          </w:rPr>
          <w:fldChar w:fldCharType="begin"/>
        </w:r>
        <w:r w:rsidR="009901BC">
          <w:rPr>
            <w:noProof/>
            <w:webHidden/>
          </w:rPr>
          <w:instrText xml:space="preserve"> PAGEREF _Toc56632468 \h </w:instrText>
        </w:r>
        <w:r w:rsidR="009901BC">
          <w:rPr>
            <w:noProof/>
            <w:webHidden/>
          </w:rPr>
        </w:r>
        <w:r w:rsidR="009901BC">
          <w:rPr>
            <w:noProof/>
            <w:webHidden/>
          </w:rPr>
          <w:fldChar w:fldCharType="separate"/>
        </w:r>
        <w:r w:rsidR="00BE2336">
          <w:rPr>
            <w:noProof/>
            <w:webHidden/>
          </w:rPr>
          <w:t>6</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471" w:history="1">
        <w:r w:rsidR="009901BC" w:rsidRPr="00342EB1">
          <w:rPr>
            <w:rStyle w:val="Kpr"/>
            <w:rFonts w:ascii="Times New Roman" w:hAnsi="Times New Roman" w:cs="Times New Roman"/>
            <w:noProof/>
          </w:rPr>
          <w:t>3.</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TAM MALİYET HESABI</w:t>
        </w:r>
        <w:r w:rsidR="009901BC">
          <w:rPr>
            <w:noProof/>
            <w:webHidden/>
          </w:rPr>
          <w:tab/>
        </w:r>
        <w:r w:rsidR="009901BC">
          <w:rPr>
            <w:noProof/>
            <w:webHidden/>
          </w:rPr>
          <w:fldChar w:fldCharType="begin"/>
        </w:r>
        <w:r w:rsidR="009901BC">
          <w:rPr>
            <w:noProof/>
            <w:webHidden/>
          </w:rPr>
          <w:instrText xml:space="preserve"> PAGEREF _Toc56632471 \h </w:instrText>
        </w:r>
        <w:r w:rsidR="009901BC">
          <w:rPr>
            <w:noProof/>
            <w:webHidden/>
          </w:rPr>
        </w:r>
        <w:r w:rsidR="009901BC">
          <w:rPr>
            <w:noProof/>
            <w:webHidden/>
          </w:rPr>
          <w:fldChar w:fldCharType="separate"/>
        </w:r>
        <w:r w:rsidR="00BE2336">
          <w:rPr>
            <w:noProof/>
            <w:webHidden/>
          </w:rPr>
          <w:t>7</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75" w:history="1">
        <w:r w:rsidR="009901BC" w:rsidRPr="00342EB1">
          <w:rPr>
            <w:rStyle w:val="Kpr"/>
            <w:rFonts w:ascii="Times New Roman" w:hAnsi="Times New Roman" w:cs="Times New Roman"/>
            <w:noProof/>
          </w:rPr>
          <w:t>3.1. Doğrudan Maliyetler</w:t>
        </w:r>
        <w:r w:rsidR="009901BC">
          <w:rPr>
            <w:noProof/>
            <w:webHidden/>
          </w:rPr>
          <w:tab/>
        </w:r>
        <w:r w:rsidR="009901BC">
          <w:rPr>
            <w:noProof/>
            <w:webHidden/>
          </w:rPr>
          <w:fldChar w:fldCharType="begin"/>
        </w:r>
        <w:r w:rsidR="009901BC">
          <w:rPr>
            <w:noProof/>
            <w:webHidden/>
          </w:rPr>
          <w:instrText xml:space="preserve"> PAGEREF _Toc56632475 \h </w:instrText>
        </w:r>
        <w:r w:rsidR="009901BC">
          <w:rPr>
            <w:noProof/>
            <w:webHidden/>
          </w:rPr>
        </w:r>
        <w:r w:rsidR="009901BC">
          <w:rPr>
            <w:noProof/>
            <w:webHidden/>
          </w:rPr>
          <w:fldChar w:fldCharType="separate"/>
        </w:r>
        <w:r w:rsidR="00BE2336">
          <w:rPr>
            <w:noProof/>
            <w:webHidden/>
          </w:rPr>
          <w:t>7</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80" w:history="1">
        <w:r w:rsidR="009901BC" w:rsidRPr="00342EB1">
          <w:rPr>
            <w:rStyle w:val="Kpr"/>
            <w:rFonts w:ascii="Times New Roman" w:hAnsi="Times New Roman" w:cs="Times New Roman"/>
            <w:noProof/>
          </w:rPr>
          <w:t>3.2. Dolaylı Maliyetler</w:t>
        </w:r>
        <w:r w:rsidR="009901BC">
          <w:rPr>
            <w:noProof/>
            <w:webHidden/>
          </w:rPr>
          <w:tab/>
        </w:r>
        <w:r w:rsidR="009901BC">
          <w:rPr>
            <w:noProof/>
            <w:webHidden/>
          </w:rPr>
          <w:fldChar w:fldCharType="begin"/>
        </w:r>
        <w:r w:rsidR="009901BC">
          <w:rPr>
            <w:noProof/>
            <w:webHidden/>
          </w:rPr>
          <w:instrText xml:space="preserve"> PAGEREF _Toc56632480 \h </w:instrText>
        </w:r>
        <w:r w:rsidR="009901BC">
          <w:rPr>
            <w:noProof/>
            <w:webHidden/>
          </w:rPr>
        </w:r>
        <w:r w:rsidR="009901BC">
          <w:rPr>
            <w:noProof/>
            <w:webHidden/>
          </w:rPr>
          <w:fldChar w:fldCharType="separate"/>
        </w:r>
        <w:r w:rsidR="00BE2336">
          <w:rPr>
            <w:noProof/>
            <w:webHidden/>
          </w:rPr>
          <w:t>8</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86" w:history="1">
        <w:r w:rsidR="009901BC" w:rsidRPr="00342EB1">
          <w:rPr>
            <w:rStyle w:val="Kpr"/>
            <w:rFonts w:ascii="Times New Roman" w:hAnsi="Times New Roman" w:cs="Times New Roman"/>
            <w:noProof/>
          </w:rPr>
          <w:t>3.3. Çevre Temizlik Vergisi</w:t>
        </w:r>
        <w:r w:rsidR="009901BC">
          <w:rPr>
            <w:noProof/>
            <w:webHidden/>
          </w:rPr>
          <w:tab/>
        </w:r>
        <w:r w:rsidR="009901BC">
          <w:rPr>
            <w:noProof/>
            <w:webHidden/>
          </w:rPr>
          <w:fldChar w:fldCharType="begin"/>
        </w:r>
        <w:r w:rsidR="009901BC">
          <w:rPr>
            <w:noProof/>
            <w:webHidden/>
          </w:rPr>
          <w:instrText xml:space="preserve"> PAGEREF _Toc56632486 \h </w:instrText>
        </w:r>
        <w:r w:rsidR="009901BC">
          <w:rPr>
            <w:noProof/>
            <w:webHidden/>
          </w:rPr>
        </w:r>
        <w:r w:rsidR="009901BC">
          <w:rPr>
            <w:noProof/>
            <w:webHidden/>
          </w:rPr>
          <w:fldChar w:fldCharType="separate"/>
        </w:r>
        <w:r w:rsidR="00BE2336">
          <w:rPr>
            <w:noProof/>
            <w:webHidden/>
          </w:rPr>
          <w:t>8</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87" w:history="1">
        <w:r w:rsidR="009901BC" w:rsidRPr="00342EB1">
          <w:rPr>
            <w:rStyle w:val="Kpr"/>
            <w:rFonts w:ascii="Times New Roman" w:hAnsi="Times New Roman" w:cs="Times New Roman"/>
            <w:noProof/>
          </w:rPr>
          <w:t>3.4. Net Toplam Sistem Maliyeti</w:t>
        </w:r>
        <w:r w:rsidR="009901BC">
          <w:rPr>
            <w:noProof/>
            <w:webHidden/>
          </w:rPr>
          <w:tab/>
        </w:r>
        <w:r w:rsidR="009901BC">
          <w:rPr>
            <w:noProof/>
            <w:webHidden/>
          </w:rPr>
          <w:fldChar w:fldCharType="begin"/>
        </w:r>
        <w:r w:rsidR="009901BC">
          <w:rPr>
            <w:noProof/>
            <w:webHidden/>
          </w:rPr>
          <w:instrText xml:space="preserve"> PAGEREF _Toc56632487 \h </w:instrText>
        </w:r>
        <w:r w:rsidR="009901BC">
          <w:rPr>
            <w:noProof/>
            <w:webHidden/>
          </w:rPr>
        </w:r>
        <w:r w:rsidR="009901BC">
          <w:rPr>
            <w:noProof/>
            <w:webHidden/>
          </w:rPr>
          <w:fldChar w:fldCharType="separate"/>
        </w:r>
        <w:r w:rsidR="00BE2336">
          <w:rPr>
            <w:noProof/>
            <w:webHidden/>
          </w:rPr>
          <w:t>8</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488" w:history="1">
        <w:r w:rsidR="009901BC" w:rsidRPr="00342EB1">
          <w:rPr>
            <w:rStyle w:val="Kpr"/>
            <w:rFonts w:ascii="Times New Roman" w:hAnsi="Times New Roman" w:cs="Times New Roman"/>
            <w:noProof/>
          </w:rPr>
          <w:t>4.</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TARİFELERİN BELİRLENMESİ</w:t>
        </w:r>
        <w:r w:rsidR="009901BC">
          <w:rPr>
            <w:noProof/>
            <w:webHidden/>
          </w:rPr>
          <w:tab/>
        </w:r>
        <w:r w:rsidR="009901BC">
          <w:rPr>
            <w:noProof/>
            <w:webHidden/>
          </w:rPr>
          <w:fldChar w:fldCharType="begin"/>
        </w:r>
        <w:r w:rsidR="009901BC">
          <w:rPr>
            <w:noProof/>
            <w:webHidden/>
          </w:rPr>
          <w:instrText xml:space="preserve"> PAGEREF _Toc56632488 \h </w:instrText>
        </w:r>
        <w:r w:rsidR="009901BC">
          <w:rPr>
            <w:noProof/>
            <w:webHidden/>
          </w:rPr>
        </w:r>
        <w:r w:rsidR="009901BC">
          <w:rPr>
            <w:noProof/>
            <w:webHidden/>
          </w:rPr>
          <w:fldChar w:fldCharType="separate"/>
        </w:r>
        <w:r w:rsidR="00BE2336">
          <w:rPr>
            <w:noProof/>
            <w:webHidden/>
          </w:rPr>
          <w:t>9</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89" w:history="1">
        <w:r w:rsidR="009901BC" w:rsidRPr="00342EB1">
          <w:rPr>
            <w:rStyle w:val="Kpr"/>
            <w:rFonts w:ascii="Times New Roman" w:hAnsi="Times New Roman" w:cs="Times New Roman"/>
            <w:noProof/>
          </w:rPr>
          <w:t>Dağıtım İlkeleri</w:t>
        </w:r>
        <w:r w:rsidR="009901BC">
          <w:rPr>
            <w:noProof/>
            <w:webHidden/>
          </w:rPr>
          <w:tab/>
        </w:r>
        <w:r w:rsidR="009901BC">
          <w:rPr>
            <w:noProof/>
            <w:webHidden/>
          </w:rPr>
          <w:fldChar w:fldCharType="begin"/>
        </w:r>
        <w:r w:rsidR="009901BC">
          <w:rPr>
            <w:noProof/>
            <w:webHidden/>
          </w:rPr>
          <w:instrText xml:space="preserve"> PAGEREF _Toc56632489 \h </w:instrText>
        </w:r>
        <w:r w:rsidR="009901BC">
          <w:rPr>
            <w:noProof/>
            <w:webHidden/>
          </w:rPr>
        </w:r>
        <w:r w:rsidR="009901BC">
          <w:rPr>
            <w:noProof/>
            <w:webHidden/>
          </w:rPr>
          <w:fldChar w:fldCharType="separate"/>
        </w:r>
        <w:r w:rsidR="00BE2336">
          <w:rPr>
            <w:noProof/>
            <w:webHidden/>
          </w:rPr>
          <w:t>9</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90" w:history="1">
        <w:r w:rsidR="009901BC" w:rsidRPr="00342EB1">
          <w:rPr>
            <w:rStyle w:val="Kpr"/>
            <w:rFonts w:ascii="Times New Roman" w:hAnsi="Times New Roman" w:cs="Times New Roman"/>
            <w:noProof/>
          </w:rPr>
          <w:t>Karşılanabilirlik</w:t>
        </w:r>
        <w:r w:rsidR="009901BC">
          <w:rPr>
            <w:noProof/>
            <w:webHidden/>
          </w:rPr>
          <w:tab/>
        </w:r>
        <w:r w:rsidR="009901BC">
          <w:rPr>
            <w:noProof/>
            <w:webHidden/>
          </w:rPr>
          <w:fldChar w:fldCharType="begin"/>
        </w:r>
        <w:r w:rsidR="009901BC">
          <w:rPr>
            <w:noProof/>
            <w:webHidden/>
          </w:rPr>
          <w:instrText xml:space="preserve"> PAGEREF _Toc56632490 \h </w:instrText>
        </w:r>
        <w:r w:rsidR="009901BC">
          <w:rPr>
            <w:noProof/>
            <w:webHidden/>
          </w:rPr>
        </w:r>
        <w:r w:rsidR="009901BC">
          <w:rPr>
            <w:noProof/>
            <w:webHidden/>
          </w:rPr>
          <w:fldChar w:fldCharType="separate"/>
        </w:r>
        <w:r w:rsidR="00BE2336">
          <w:rPr>
            <w:noProof/>
            <w:webHidden/>
          </w:rPr>
          <w:t>9</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91" w:history="1">
        <w:r w:rsidR="009901BC" w:rsidRPr="00342EB1">
          <w:rPr>
            <w:rStyle w:val="Kpr"/>
            <w:rFonts w:ascii="Times New Roman" w:hAnsi="Times New Roman" w:cs="Times New Roman"/>
            <w:noProof/>
          </w:rPr>
          <w:t>Tarife Yapısı</w:t>
        </w:r>
        <w:r w:rsidR="009901BC">
          <w:rPr>
            <w:noProof/>
            <w:webHidden/>
          </w:rPr>
          <w:tab/>
        </w:r>
        <w:r w:rsidR="009901BC">
          <w:rPr>
            <w:noProof/>
            <w:webHidden/>
          </w:rPr>
          <w:fldChar w:fldCharType="begin"/>
        </w:r>
        <w:r w:rsidR="009901BC">
          <w:rPr>
            <w:noProof/>
            <w:webHidden/>
          </w:rPr>
          <w:instrText xml:space="preserve"> PAGEREF _Toc56632491 \h </w:instrText>
        </w:r>
        <w:r w:rsidR="009901BC">
          <w:rPr>
            <w:noProof/>
            <w:webHidden/>
          </w:rPr>
        </w:r>
        <w:r w:rsidR="009901BC">
          <w:rPr>
            <w:noProof/>
            <w:webHidden/>
          </w:rPr>
          <w:fldChar w:fldCharType="separate"/>
        </w:r>
        <w:r w:rsidR="00BE2336">
          <w:rPr>
            <w:noProof/>
            <w:webHidden/>
          </w:rPr>
          <w:t>9</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92" w:history="1">
        <w:r w:rsidR="009901BC" w:rsidRPr="00342EB1">
          <w:rPr>
            <w:rStyle w:val="Kpr"/>
            <w:rFonts w:ascii="Times New Roman" w:hAnsi="Times New Roman" w:cs="Times New Roman"/>
            <w:noProof/>
          </w:rPr>
          <w:t>Tarife Türleri</w:t>
        </w:r>
        <w:r w:rsidR="009901BC">
          <w:rPr>
            <w:noProof/>
            <w:webHidden/>
          </w:rPr>
          <w:tab/>
        </w:r>
        <w:r w:rsidR="009901BC">
          <w:rPr>
            <w:noProof/>
            <w:webHidden/>
          </w:rPr>
          <w:fldChar w:fldCharType="begin"/>
        </w:r>
        <w:r w:rsidR="009901BC">
          <w:rPr>
            <w:noProof/>
            <w:webHidden/>
          </w:rPr>
          <w:instrText xml:space="preserve"> PAGEREF _Toc56632492 \h </w:instrText>
        </w:r>
        <w:r w:rsidR="009901BC">
          <w:rPr>
            <w:noProof/>
            <w:webHidden/>
          </w:rPr>
        </w:r>
        <w:r w:rsidR="009901BC">
          <w:rPr>
            <w:noProof/>
            <w:webHidden/>
          </w:rPr>
          <w:fldChar w:fldCharType="separate"/>
        </w:r>
        <w:r w:rsidR="00BE2336">
          <w:rPr>
            <w:noProof/>
            <w:webHidden/>
          </w:rPr>
          <w:t>10</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493" w:history="1">
        <w:r w:rsidR="009901BC" w:rsidRPr="00342EB1">
          <w:rPr>
            <w:rStyle w:val="Kpr"/>
            <w:rFonts w:ascii="Times New Roman" w:hAnsi="Times New Roman" w:cs="Times New Roman"/>
            <w:noProof/>
          </w:rPr>
          <w:t>Değişken Tarifeler</w:t>
        </w:r>
        <w:r w:rsidR="009901BC">
          <w:rPr>
            <w:noProof/>
            <w:webHidden/>
          </w:rPr>
          <w:tab/>
        </w:r>
        <w:r w:rsidR="009901BC">
          <w:rPr>
            <w:noProof/>
            <w:webHidden/>
          </w:rPr>
          <w:fldChar w:fldCharType="begin"/>
        </w:r>
        <w:r w:rsidR="009901BC">
          <w:rPr>
            <w:noProof/>
            <w:webHidden/>
          </w:rPr>
          <w:instrText xml:space="preserve"> PAGEREF _Toc56632493 \h </w:instrText>
        </w:r>
        <w:r w:rsidR="009901BC">
          <w:rPr>
            <w:noProof/>
            <w:webHidden/>
          </w:rPr>
        </w:r>
        <w:r w:rsidR="009901BC">
          <w:rPr>
            <w:noProof/>
            <w:webHidden/>
          </w:rPr>
          <w:fldChar w:fldCharType="separate"/>
        </w:r>
        <w:r w:rsidR="00BE2336">
          <w:rPr>
            <w:noProof/>
            <w:webHidden/>
          </w:rPr>
          <w:t>10</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494" w:history="1">
        <w:r w:rsidR="009901BC" w:rsidRPr="00342EB1">
          <w:rPr>
            <w:rStyle w:val="Kpr"/>
            <w:rFonts w:ascii="Times New Roman" w:hAnsi="Times New Roman" w:cs="Times New Roman"/>
            <w:noProof/>
          </w:rPr>
          <w:t>Sabit Tarifeler</w:t>
        </w:r>
        <w:r w:rsidR="009901BC">
          <w:rPr>
            <w:noProof/>
            <w:webHidden/>
          </w:rPr>
          <w:tab/>
        </w:r>
        <w:r w:rsidR="009901BC">
          <w:rPr>
            <w:noProof/>
            <w:webHidden/>
          </w:rPr>
          <w:fldChar w:fldCharType="begin"/>
        </w:r>
        <w:r w:rsidR="009901BC">
          <w:rPr>
            <w:noProof/>
            <w:webHidden/>
          </w:rPr>
          <w:instrText xml:space="preserve"> PAGEREF _Toc56632494 \h </w:instrText>
        </w:r>
        <w:r w:rsidR="009901BC">
          <w:rPr>
            <w:noProof/>
            <w:webHidden/>
          </w:rPr>
        </w:r>
        <w:r w:rsidR="009901BC">
          <w:rPr>
            <w:noProof/>
            <w:webHidden/>
          </w:rPr>
          <w:fldChar w:fldCharType="separate"/>
        </w:r>
        <w:r w:rsidR="00BE2336">
          <w:rPr>
            <w:noProof/>
            <w:webHidden/>
          </w:rPr>
          <w:t>10</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495" w:history="1">
        <w:r w:rsidR="009901BC" w:rsidRPr="00342EB1">
          <w:rPr>
            <w:rStyle w:val="Kpr"/>
            <w:rFonts w:ascii="Times New Roman" w:hAnsi="Times New Roman" w:cs="Times New Roman"/>
            <w:noProof/>
          </w:rPr>
          <w:t>Atık Üreticileri;</w:t>
        </w:r>
        <w:r w:rsidR="009901BC">
          <w:rPr>
            <w:noProof/>
            <w:webHidden/>
          </w:rPr>
          <w:tab/>
        </w:r>
        <w:r w:rsidR="009901BC">
          <w:rPr>
            <w:noProof/>
            <w:webHidden/>
          </w:rPr>
          <w:fldChar w:fldCharType="begin"/>
        </w:r>
        <w:r w:rsidR="009901BC">
          <w:rPr>
            <w:noProof/>
            <w:webHidden/>
          </w:rPr>
          <w:instrText xml:space="preserve"> PAGEREF _Toc56632495 \h </w:instrText>
        </w:r>
        <w:r w:rsidR="009901BC">
          <w:rPr>
            <w:noProof/>
            <w:webHidden/>
          </w:rPr>
        </w:r>
        <w:r w:rsidR="009901BC">
          <w:rPr>
            <w:noProof/>
            <w:webHidden/>
          </w:rPr>
          <w:fldChar w:fldCharType="separate"/>
        </w:r>
        <w:r w:rsidR="00BE2336">
          <w:rPr>
            <w:noProof/>
            <w:webHidden/>
          </w:rPr>
          <w:t>11</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496" w:history="1">
        <w:r w:rsidR="009901BC" w:rsidRPr="00342EB1">
          <w:rPr>
            <w:rStyle w:val="Kpr"/>
            <w:rFonts w:ascii="Times New Roman" w:hAnsi="Times New Roman" w:cs="Times New Roman"/>
            <w:noProof/>
          </w:rPr>
          <w:t>Konutlar</w:t>
        </w:r>
        <w:r w:rsidR="009901BC">
          <w:rPr>
            <w:noProof/>
            <w:webHidden/>
          </w:rPr>
          <w:tab/>
        </w:r>
        <w:r w:rsidR="009901BC">
          <w:rPr>
            <w:noProof/>
            <w:webHidden/>
          </w:rPr>
          <w:fldChar w:fldCharType="begin"/>
        </w:r>
        <w:r w:rsidR="009901BC">
          <w:rPr>
            <w:noProof/>
            <w:webHidden/>
          </w:rPr>
          <w:instrText xml:space="preserve"> PAGEREF _Toc56632496 \h </w:instrText>
        </w:r>
        <w:r w:rsidR="009901BC">
          <w:rPr>
            <w:noProof/>
            <w:webHidden/>
          </w:rPr>
        </w:r>
        <w:r w:rsidR="009901BC">
          <w:rPr>
            <w:noProof/>
            <w:webHidden/>
          </w:rPr>
          <w:fldChar w:fldCharType="separate"/>
        </w:r>
        <w:r w:rsidR="00BE2336">
          <w:rPr>
            <w:noProof/>
            <w:webHidden/>
          </w:rPr>
          <w:t>11</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497" w:history="1">
        <w:r w:rsidR="009901BC" w:rsidRPr="00342EB1">
          <w:rPr>
            <w:rStyle w:val="Kpr"/>
            <w:rFonts w:ascii="Times New Roman" w:hAnsi="Times New Roman" w:cs="Times New Roman"/>
            <w:noProof/>
          </w:rPr>
          <w:t>Ticari Kuruluşlar</w:t>
        </w:r>
        <w:r w:rsidR="009901BC">
          <w:rPr>
            <w:noProof/>
            <w:webHidden/>
          </w:rPr>
          <w:tab/>
        </w:r>
        <w:r w:rsidR="009901BC">
          <w:rPr>
            <w:noProof/>
            <w:webHidden/>
          </w:rPr>
          <w:fldChar w:fldCharType="begin"/>
        </w:r>
        <w:r w:rsidR="009901BC">
          <w:rPr>
            <w:noProof/>
            <w:webHidden/>
          </w:rPr>
          <w:instrText xml:space="preserve"> PAGEREF _Toc56632497 \h </w:instrText>
        </w:r>
        <w:r w:rsidR="009901BC">
          <w:rPr>
            <w:noProof/>
            <w:webHidden/>
          </w:rPr>
        </w:r>
        <w:r w:rsidR="009901BC">
          <w:rPr>
            <w:noProof/>
            <w:webHidden/>
          </w:rPr>
          <w:fldChar w:fldCharType="separate"/>
        </w:r>
        <w:r w:rsidR="00BE2336">
          <w:rPr>
            <w:noProof/>
            <w:webHidden/>
          </w:rPr>
          <w:t>11</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498" w:history="1">
        <w:r w:rsidR="009901BC" w:rsidRPr="00342EB1">
          <w:rPr>
            <w:rStyle w:val="Kpr"/>
            <w:rFonts w:ascii="Times New Roman" w:hAnsi="Times New Roman" w:cs="Times New Roman"/>
            <w:noProof/>
          </w:rPr>
          <w:t>Kamu Kurumları (Ticari olmayan)</w:t>
        </w:r>
        <w:r w:rsidR="009901BC">
          <w:rPr>
            <w:noProof/>
            <w:webHidden/>
          </w:rPr>
          <w:tab/>
        </w:r>
        <w:r w:rsidR="009901BC">
          <w:rPr>
            <w:noProof/>
            <w:webHidden/>
          </w:rPr>
          <w:fldChar w:fldCharType="begin"/>
        </w:r>
        <w:r w:rsidR="009901BC">
          <w:rPr>
            <w:noProof/>
            <w:webHidden/>
          </w:rPr>
          <w:instrText xml:space="preserve"> PAGEREF _Toc56632498 \h </w:instrText>
        </w:r>
        <w:r w:rsidR="009901BC">
          <w:rPr>
            <w:noProof/>
            <w:webHidden/>
          </w:rPr>
        </w:r>
        <w:r w:rsidR="009901BC">
          <w:rPr>
            <w:noProof/>
            <w:webHidden/>
          </w:rPr>
          <w:fldChar w:fldCharType="separate"/>
        </w:r>
        <w:r w:rsidR="00BE2336">
          <w:rPr>
            <w:noProof/>
            <w:webHidden/>
          </w:rPr>
          <w:t>11</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499" w:history="1">
        <w:r w:rsidR="009901BC" w:rsidRPr="00342EB1">
          <w:rPr>
            <w:rStyle w:val="Kpr"/>
            <w:rFonts w:ascii="Times New Roman" w:hAnsi="Times New Roman" w:cs="Times New Roman"/>
            <w:noProof/>
          </w:rPr>
          <w:t>Sanayi kuruluşları</w:t>
        </w:r>
        <w:r w:rsidR="009901BC">
          <w:rPr>
            <w:noProof/>
            <w:webHidden/>
          </w:rPr>
          <w:tab/>
        </w:r>
        <w:r w:rsidR="009901BC">
          <w:rPr>
            <w:noProof/>
            <w:webHidden/>
          </w:rPr>
          <w:fldChar w:fldCharType="begin"/>
        </w:r>
        <w:r w:rsidR="009901BC">
          <w:rPr>
            <w:noProof/>
            <w:webHidden/>
          </w:rPr>
          <w:instrText xml:space="preserve"> PAGEREF _Toc56632499 \h </w:instrText>
        </w:r>
        <w:r w:rsidR="009901BC">
          <w:rPr>
            <w:noProof/>
            <w:webHidden/>
          </w:rPr>
        </w:r>
        <w:r w:rsidR="009901BC">
          <w:rPr>
            <w:noProof/>
            <w:webHidden/>
          </w:rPr>
          <w:fldChar w:fldCharType="separate"/>
        </w:r>
        <w:r w:rsidR="00BE2336">
          <w:rPr>
            <w:noProof/>
            <w:webHidden/>
          </w:rPr>
          <w:t>11</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500" w:history="1">
        <w:r w:rsidR="009901BC" w:rsidRPr="00342EB1">
          <w:rPr>
            <w:rStyle w:val="Kpr"/>
            <w:rFonts w:ascii="Times New Roman" w:hAnsi="Times New Roman" w:cs="Times New Roman"/>
            <w:noProof/>
          </w:rPr>
          <w:t>5.</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EVSEL KATI ATIK ÜCRETLERİNİN BELİRLENMESİ</w:t>
        </w:r>
        <w:r w:rsidR="009901BC">
          <w:rPr>
            <w:noProof/>
            <w:webHidden/>
          </w:rPr>
          <w:tab/>
        </w:r>
        <w:r w:rsidR="009901BC">
          <w:rPr>
            <w:noProof/>
            <w:webHidden/>
          </w:rPr>
          <w:fldChar w:fldCharType="begin"/>
        </w:r>
        <w:r w:rsidR="009901BC">
          <w:rPr>
            <w:noProof/>
            <w:webHidden/>
          </w:rPr>
          <w:instrText xml:space="preserve"> PAGEREF _Toc56632500 \h </w:instrText>
        </w:r>
        <w:r w:rsidR="009901BC">
          <w:rPr>
            <w:noProof/>
            <w:webHidden/>
          </w:rPr>
        </w:r>
        <w:r w:rsidR="009901BC">
          <w:rPr>
            <w:noProof/>
            <w:webHidden/>
          </w:rPr>
          <w:fldChar w:fldCharType="separate"/>
        </w:r>
        <w:r w:rsidR="00BE2336">
          <w:rPr>
            <w:noProof/>
            <w:webHidden/>
          </w:rPr>
          <w:t>11</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501" w:history="1">
        <w:r w:rsidR="009901BC" w:rsidRPr="00342EB1">
          <w:rPr>
            <w:rStyle w:val="Kpr"/>
            <w:rFonts w:ascii="Times New Roman" w:hAnsi="Times New Roman" w:cs="Times New Roman"/>
            <w:noProof/>
          </w:rPr>
          <w:t>Ton Başına Katı Atık Toplama Maliyeti</w:t>
        </w:r>
        <w:r w:rsidR="009901BC">
          <w:rPr>
            <w:noProof/>
            <w:webHidden/>
          </w:rPr>
          <w:tab/>
        </w:r>
        <w:r w:rsidR="009901BC">
          <w:rPr>
            <w:noProof/>
            <w:webHidden/>
          </w:rPr>
          <w:fldChar w:fldCharType="begin"/>
        </w:r>
        <w:r w:rsidR="009901BC">
          <w:rPr>
            <w:noProof/>
            <w:webHidden/>
          </w:rPr>
          <w:instrText xml:space="preserve"> PAGEREF _Toc56632501 \h </w:instrText>
        </w:r>
        <w:r w:rsidR="009901BC">
          <w:rPr>
            <w:noProof/>
            <w:webHidden/>
          </w:rPr>
        </w:r>
        <w:r w:rsidR="009901BC">
          <w:rPr>
            <w:noProof/>
            <w:webHidden/>
          </w:rPr>
          <w:fldChar w:fldCharType="separate"/>
        </w:r>
        <w:r w:rsidR="00BE2336">
          <w:rPr>
            <w:noProof/>
            <w:webHidden/>
          </w:rPr>
          <w:t>12</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502" w:history="1">
        <w:r w:rsidR="009901BC" w:rsidRPr="00342EB1">
          <w:rPr>
            <w:rStyle w:val="Kpr"/>
            <w:rFonts w:ascii="Times New Roman" w:hAnsi="Times New Roman" w:cs="Times New Roman"/>
            <w:noProof/>
          </w:rPr>
          <w:t>Arsuz Belediyesi Sınırları Dâhilindeki Su Abonesi Sayıları</w:t>
        </w:r>
        <w:r w:rsidR="009901BC">
          <w:rPr>
            <w:noProof/>
            <w:webHidden/>
          </w:rPr>
          <w:tab/>
        </w:r>
        <w:r w:rsidR="009901BC">
          <w:rPr>
            <w:noProof/>
            <w:webHidden/>
          </w:rPr>
          <w:fldChar w:fldCharType="begin"/>
        </w:r>
        <w:r w:rsidR="009901BC">
          <w:rPr>
            <w:noProof/>
            <w:webHidden/>
          </w:rPr>
          <w:instrText xml:space="preserve"> PAGEREF _Toc56632502 \h </w:instrText>
        </w:r>
        <w:r w:rsidR="009901BC">
          <w:rPr>
            <w:noProof/>
            <w:webHidden/>
          </w:rPr>
        </w:r>
        <w:r w:rsidR="009901BC">
          <w:rPr>
            <w:noProof/>
            <w:webHidden/>
          </w:rPr>
          <w:fldChar w:fldCharType="separate"/>
        </w:r>
        <w:r w:rsidR="00BE2336">
          <w:rPr>
            <w:noProof/>
            <w:webHidden/>
          </w:rPr>
          <w:t>12</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503" w:history="1">
        <w:r w:rsidR="009901BC" w:rsidRPr="00342EB1">
          <w:rPr>
            <w:rStyle w:val="Kpr"/>
            <w:rFonts w:ascii="Times New Roman" w:hAnsi="Times New Roman" w:cs="Times New Roman"/>
            <w:noProof/>
          </w:rPr>
          <w:t>Meskenlerden Kaynaklanan Katı Atık Miktarları:</w:t>
        </w:r>
        <w:r w:rsidR="009901BC">
          <w:rPr>
            <w:noProof/>
            <w:webHidden/>
          </w:rPr>
          <w:tab/>
        </w:r>
        <w:r w:rsidR="009901BC">
          <w:rPr>
            <w:noProof/>
            <w:webHidden/>
          </w:rPr>
          <w:fldChar w:fldCharType="begin"/>
        </w:r>
        <w:r w:rsidR="009901BC">
          <w:rPr>
            <w:noProof/>
            <w:webHidden/>
          </w:rPr>
          <w:instrText xml:space="preserve"> PAGEREF _Toc56632503 \h </w:instrText>
        </w:r>
        <w:r w:rsidR="009901BC">
          <w:rPr>
            <w:noProof/>
            <w:webHidden/>
          </w:rPr>
        </w:r>
        <w:r w:rsidR="009901BC">
          <w:rPr>
            <w:noProof/>
            <w:webHidden/>
          </w:rPr>
          <w:fldChar w:fldCharType="separate"/>
        </w:r>
        <w:r w:rsidR="00BE2336">
          <w:rPr>
            <w:noProof/>
            <w:webHidden/>
          </w:rPr>
          <w:t>12</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504" w:history="1">
        <w:r w:rsidR="009901BC" w:rsidRPr="00342EB1">
          <w:rPr>
            <w:rStyle w:val="Kpr"/>
            <w:rFonts w:ascii="Times New Roman" w:hAnsi="Times New Roman" w:cs="Times New Roman"/>
            <w:noProof/>
          </w:rPr>
          <w:t>İşyerinden Kaynaklanan Katı Atık Miktarları:</w:t>
        </w:r>
        <w:r w:rsidR="009901BC">
          <w:rPr>
            <w:noProof/>
            <w:webHidden/>
          </w:rPr>
          <w:tab/>
        </w:r>
        <w:r w:rsidR="009901BC">
          <w:rPr>
            <w:noProof/>
            <w:webHidden/>
          </w:rPr>
          <w:fldChar w:fldCharType="begin"/>
        </w:r>
        <w:r w:rsidR="009901BC">
          <w:rPr>
            <w:noProof/>
            <w:webHidden/>
          </w:rPr>
          <w:instrText xml:space="preserve"> PAGEREF _Toc56632504 \h </w:instrText>
        </w:r>
        <w:r w:rsidR="009901BC">
          <w:rPr>
            <w:noProof/>
            <w:webHidden/>
          </w:rPr>
        </w:r>
        <w:r w:rsidR="009901BC">
          <w:rPr>
            <w:noProof/>
            <w:webHidden/>
          </w:rPr>
          <w:fldChar w:fldCharType="separate"/>
        </w:r>
        <w:r w:rsidR="00BE2336">
          <w:rPr>
            <w:noProof/>
            <w:webHidden/>
          </w:rPr>
          <w:t>12</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505" w:history="1">
        <w:r w:rsidR="009901BC" w:rsidRPr="00342EB1">
          <w:rPr>
            <w:rStyle w:val="Kpr"/>
            <w:rFonts w:ascii="Times New Roman" w:hAnsi="Times New Roman" w:cs="Times New Roman"/>
            <w:noProof/>
          </w:rPr>
          <w:t>Diğer Yerlerden Kaynaklanan Katı Atık Miktarları Özellikli Yerler</w:t>
        </w:r>
        <w:r w:rsidR="009901BC">
          <w:rPr>
            <w:noProof/>
            <w:webHidden/>
          </w:rPr>
          <w:tab/>
        </w:r>
        <w:r w:rsidR="009901BC">
          <w:rPr>
            <w:noProof/>
            <w:webHidden/>
          </w:rPr>
          <w:fldChar w:fldCharType="begin"/>
        </w:r>
        <w:r w:rsidR="009901BC">
          <w:rPr>
            <w:noProof/>
            <w:webHidden/>
          </w:rPr>
          <w:instrText xml:space="preserve"> PAGEREF _Toc56632505 \h </w:instrText>
        </w:r>
        <w:r w:rsidR="009901BC">
          <w:rPr>
            <w:noProof/>
            <w:webHidden/>
          </w:rPr>
        </w:r>
        <w:r w:rsidR="009901BC">
          <w:rPr>
            <w:noProof/>
            <w:webHidden/>
          </w:rPr>
          <w:fldChar w:fldCharType="separate"/>
        </w:r>
        <w:r w:rsidR="00BE2336">
          <w:rPr>
            <w:noProof/>
            <w:webHidden/>
          </w:rPr>
          <w:t>13</w:t>
        </w:r>
        <w:r w:rsidR="009901BC">
          <w:rPr>
            <w:noProof/>
            <w:webHidden/>
          </w:rPr>
          <w:fldChar w:fldCharType="end"/>
        </w:r>
      </w:hyperlink>
    </w:p>
    <w:p w:rsidR="009901BC" w:rsidRDefault="00E41E96">
      <w:pPr>
        <w:pStyle w:val="T2"/>
        <w:tabs>
          <w:tab w:val="right" w:leader="dot" w:pos="9062"/>
        </w:tabs>
        <w:rPr>
          <w:rFonts w:eastAsiaTheme="minorEastAsia" w:cstheme="minorBidi"/>
          <w:smallCaps w:val="0"/>
          <w:noProof/>
          <w:sz w:val="22"/>
          <w:szCs w:val="22"/>
        </w:rPr>
      </w:pPr>
      <w:hyperlink w:anchor="_Toc56632506" w:history="1">
        <w:r w:rsidR="009901BC" w:rsidRPr="00342EB1">
          <w:rPr>
            <w:rStyle w:val="Kpr"/>
            <w:noProof/>
          </w:rPr>
          <w:t>5.1 MESKEN DIŞI EVSEL KATI ATIK MİKTARI HESABI</w:t>
        </w:r>
        <w:r w:rsidR="009901BC">
          <w:rPr>
            <w:noProof/>
            <w:webHidden/>
          </w:rPr>
          <w:tab/>
        </w:r>
        <w:r w:rsidR="009901BC">
          <w:rPr>
            <w:noProof/>
            <w:webHidden/>
          </w:rPr>
          <w:fldChar w:fldCharType="begin"/>
        </w:r>
        <w:r w:rsidR="009901BC">
          <w:rPr>
            <w:noProof/>
            <w:webHidden/>
          </w:rPr>
          <w:instrText xml:space="preserve"> PAGEREF _Toc56632506 \h </w:instrText>
        </w:r>
        <w:r w:rsidR="009901BC">
          <w:rPr>
            <w:noProof/>
            <w:webHidden/>
          </w:rPr>
          <w:fldChar w:fldCharType="separate"/>
        </w:r>
        <w:r w:rsidR="00BE2336">
          <w:rPr>
            <w:b/>
            <w:bCs/>
            <w:noProof/>
            <w:webHidden/>
          </w:rPr>
          <w:t>Hata! Yer işareti tanımlanmamış.</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07" w:history="1">
        <w:r w:rsidR="009901BC" w:rsidRPr="00342EB1">
          <w:rPr>
            <w:rStyle w:val="Kpr"/>
            <w:noProof/>
          </w:rPr>
          <w:t>5.1.1. Okul, Yurt, Kreşler, Dershaneler vb. Yerlere ait Evsel Katı Atık Miktarı Hesabı</w:t>
        </w:r>
        <w:r w:rsidR="009901BC">
          <w:rPr>
            <w:noProof/>
            <w:webHidden/>
          </w:rPr>
          <w:tab/>
        </w:r>
        <w:r w:rsidR="009901BC">
          <w:rPr>
            <w:noProof/>
            <w:webHidden/>
          </w:rPr>
          <w:fldChar w:fldCharType="begin"/>
        </w:r>
        <w:r w:rsidR="009901BC">
          <w:rPr>
            <w:noProof/>
            <w:webHidden/>
          </w:rPr>
          <w:instrText xml:space="preserve"> PAGEREF _Toc56632507 \h </w:instrText>
        </w:r>
        <w:r w:rsidR="009901BC">
          <w:rPr>
            <w:noProof/>
            <w:webHidden/>
          </w:rPr>
        </w:r>
        <w:r w:rsidR="009901BC">
          <w:rPr>
            <w:noProof/>
            <w:webHidden/>
          </w:rPr>
          <w:fldChar w:fldCharType="separate"/>
        </w:r>
        <w:r w:rsidR="00BE2336">
          <w:rPr>
            <w:noProof/>
            <w:webHidden/>
          </w:rPr>
          <w:t>14</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08" w:history="1">
        <w:r w:rsidR="009901BC" w:rsidRPr="00342EB1">
          <w:rPr>
            <w:rStyle w:val="Kpr"/>
            <w:noProof/>
          </w:rPr>
          <w:t>5.1.2. Kamu Kurum ve Kuruluşları, Bankalara Ait Evsel Katı Atık Miktarı Hesabı</w:t>
        </w:r>
        <w:r w:rsidR="009901BC">
          <w:rPr>
            <w:noProof/>
            <w:webHidden/>
          </w:rPr>
          <w:tab/>
        </w:r>
        <w:r w:rsidR="009901BC">
          <w:rPr>
            <w:noProof/>
            <w:webHidden/>
          </w:rPr>
          <w:fldChar w:fldCharType="begin"/>
        </w:r>
        <w:r w:rsidR="009901BC">
          <w:rPr>
            <w:noProof/>
            <w:webHidden/>
          </w:rPr>
          <w:instrText xml:space="preserve"> PAGEREF _Toc56632508 \h </w:instrText>
        </w:r>
        <w:r w:rsidR="009901BC">
          <w:rPr>
            <w:noProof/>
            <w:webHidden/>
          </w:rPr>
        </w:r>
        <w:r w:rsidR="009901BC">
          <w:rPr>
            <w:noProof/>
            <w:webHidden/>
          </w:rPr>
          <w:fldChar w:fldCharType="separate"/>
        </w:r>
        <w:r w:rsidR="00BE2336">
          <w:rPr>
            <w:noProof/>
            <w:webHidden/>
          </w:rPr>
          <w:t>14</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09" w:history="1">
        <w:r w:rsidR="009901BC" w:rsidRPr="00342EB1">
          <w:rPr>
            <w:rStyle w:val="Kpr"/>
            <w:noProof/>
          </w:rPr>
          <w:t>5.1.3. Konaklama Tesisleri ile Hastaneler ve Diğer Yataklı Sağlık Tesislerine ait Evsel Katı Atık Hesabı</w:t>
        </w:r>
        <w:r w:rsidR="009901BC">
          <w:rPr>
            <w:noProof/>
            <w:webHidden/>
          </w:rPr>
          <w:tab/>
        </w:r>
        <w:r w:rsidR="009901BC">
          <w:rPr>
            <w:noProof/>
            <w:webHidden/>
          </w:rPr>
          <w:fldChar w:fldCharType="begin"/>
        </w:r>
        <w:r w:rsidR="009901BC">
          <w:rPr>
            <w:noProof/>
            <w:webHidden/>
          </w:rPr>
          <w:instrText xml:space="preserve"> PAGEREF _Toc56632509 \h </w:instrText>
        </w:r>
        <w:r w:rsidR="009901BC">
          <w:rPr>
            <w:noProof/>
            <w:webHidden/>
          </w:rPr>
        </w:r>
        <w:r w:rsidR="009901BC">
          <w:rPr>
            <w:noProof/>
            <w:webHidden/>
          </w:rPr>
          <w:fldChar w:fldCharType="separate"/>
        </w:r>
        <w:r w:rsidR="00BE2336">
          <w:rPr>
            <w:noProof/>
            <w:webHidden/>
          </w:rPr>
          <w:t>15</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10" w:history="1">
        <w:r w:rsidR="009901BC" w:rsidRPr="00342EB1">
          <w:rPr>
            <w:rStyle w:val="Kpr"/>
            <w:noProof/>
          </w:rPr>
          <w:t>5.1.4. Her Türlü Yeme İçme Ve Eğlence Yerleri İle Marketler ve Pazar Yerleri Evsel Katı Atık Hesabı</w:t>
        </w:r>
        <w:r w:rsidR="009901BC">
          <w:rPr>
            <w:noProof/>
            <w:webHidden/>
          </w:rPr>
          <w:tab/>
        </w:r>
        <w:r w:rsidR="009901BC">
          <w:rPr>
            <w:noProof/>
            <w:webHidden/>
          </w:rPr>
          <w:fldChar w:fldCharType="begin"/>
        </w:r>
        <w:r w:rsidR="009901BC">
          <w:rPr>
            <w:noProof/>
            <w:webHidden/>
          </w:rPr>
          <w:instrText xml:space="preserve"> PAGEREF _Toc56632510 \h </w:instrText>
        </w:r>
        <w:r w:rsidR="009901BC">
          <w:rPr>
            <w:noProof/>
            <w:webHidden/>
          </w:rPr>
        </w:r>
        <w:r w:rsidR="009901BC">
          <w:rPr>
            <w:noProof/>
            <w:webHidden/>
          </w:rPr>
          <w:fldChar w:fldCharType="separate"/>
        </w:r>
        <w:r w:rsidR="00BE2336">
          <w:rPr>
            <w:noProof/>
            <w:webHidden/>
          </w:rPr>
          <w:t>16</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11" w:history="1">
        <w:r w:rsidR="009901BC" w:rsidRPr="00342EB1">
          <w:rPr>
            <w:rStyle w:val="Kpr"/>
            <w:noProof/>
          </w:rPr>
          <w:t>5.1.5. Bürolar, Dernekler, Sivil Toplum Kuruluşları Evsel Katı Atık Hesabı</w:t>
        </w:r>
        <w:r w:rsidR="009901BC">
          <w:rPr>
            <w:noProof/>
            <w:webHidden/>
          </w:rPr>
          <w:tab/>
        </w:r>
        <w:r w:rsidR="009901BC">
          <w:rPr>
            <w:noProof/>
            <w:webHidden/>
          </w:rPr>
          <w:fldChar w:fldCharType="begin"/>
        </w:r>
        <w:r w:rsidR="009901BC">
          <w:rPr>
            <w:noProof/>
            <w:webHidden/>
          </w:rPr>
          <w:instrText xml:space="preserve"> PAGEREF _Toc56632511 \h </w:instrText>
        </w:r>
        <w:r w:rsidR="009901BC">
          <w:rPr>
            <w:noProof/>
            <w:webHidden/>
          </w:rPr>
        </w:r>
        <w:r w:rsidR="009901BC">
          <w:rPr>
            <w:noProof/>
            <w:webHidden/>
          </w:rPr>
          <w:fldChar w:fldCharType="separate"/>
        </w:r>
        <w:r w:rsidR="00BE2336">
          <w:rPr>
            <w:noProof/>
            <w:webHidden/>
          </w:rPr>
          <w:t>17</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12" w:history="1">
        <w:r w:rsidR="009901BC" w:rsidRPr="00342EB1">
          <w:rPr>
            <w:rStyle w:val="Kpr"/>
            <w:noProof/>
          </w:rPr>
          <w:t xml:space="preserve">5.1.6. Diğer Ticarethaneler </w:t>
        </w:r>
        <w:r w:rsidR="009901BC" w:rsidRPr="00342EB1">
          <w:rPr>
            <w:rStyle w:val="Kpr"/>
            <w:caps/>
            <w:noProof/>
          </w:rPr>
          <w:t>(</w:t>
        </w:r>
        <w:r w:rsidR="009901BC" w:rsidRPr="00342EB1">
          <w:rPr>
            <w:rStyle w:val="Kpr"/>
            <w:noProof/>
          </w:rPr>
          <w:t>Hal, Bakkal, Küçük Marketler, Berber ve kuaförler, Kırtasiye, Pastane, Marangozlar, Küçük Sanayi, İmalathaneler vb. İşyeri</w:t>
        </w:r>
        <w:r w:rsidR="009901BC" w:rsidRPr="00342EB1">
          <w:rPr>
            <w:rStyle w:val="Kpr"/>
            <w:caps/>
            <w:noProof/>
          </w:rPr>
          <w:t>)</w:t>
        </w:r>
        <w:r w:rsidR="009901BC">
          <w:rPr>
            <w:noProof/>
            <w:webHidden/>
          </w:rPr>
          <w:tab/>
        </w:r>
        <w:r w:rsidR="009901BC">
          <w:rPr>
            <w:noProof/>
            <w:webHidden/>
          </w:rPr>
          <w:fldChar w:fldCharType="begin"/>
        </w:r>
        <w:r w:rsidR="009901BC">
          <w:rPr>
            <w:noProof/>
            <w:webHidden/>
          </w:rPr>
          <w:instrText xml:space="preserve"> PAGEREF _Toc56632512 \h </w:instrText>
        </w:r>
        <w:r w:rsidR="009901BC">
          <w:rPr>
            <w:noProof/>
            <w:webHidden/>
          </w:rPr>
        </w:r>
        <w:r w:rsidR="009901BC">
          <w:rPr>
            <w:noProof/>
            <w:webHidden/>
          </w:rPr>
          <w:fldChar w:fldCharType="separate"/>
        </w:r>
        <w:r w:rsidR="00BE2336">
          <w:rPr>
            <w:noProof/>
            <w:webHidden/>
          </w:rPr>
          <w:t>18</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13" w:history="1">
        <w:r w:rsidR="009901BC" w:rsidRPr="00342EB1">
          <w:rPr>
            <w:rStyle w:val="Kpr"/>
            <w:noProof/>
          </w:rPr>
          <w:t>5.1.7. Sinema, Tiyatro, Opera, Bale vb. Biletle Girilen Koltuklu Eğlence Yerleri Evsel Atık Miktarı Hesabı</w:t>
        </w:r>
        <w:r w:rsidR="009901BC">
          <w:rPr>
            <w:noProof/>
            <w:webHidden/>
          </w:rPr>
          <w:tab/>
        </w:r>
        <w:r w:rsidR="009901BC">
          <w:rPr>
            <w:noProof/>
            <w:webHidden/>
          </w:rPr>
          <w:fldChar w:fldCharType="begin"/>
        </w:r>
        <w:r w:rsidR="009901BC">
          <w:rPr>
            <w:noProof/>
            <w:webHidden/>
          </w:rPr>
          <w:instrText xml:space="preserve"> PAGEREF _Toc56632513 \h </w:instrText>
        </w:r>
        <w:r w:rsidR="009901BC">
          <w:rPr>
            <w:noProof/>
            <w:webHidden/>
          </w:rPr>
        </w:r>
        <w:r w:rsidR="009901BC">
          <w:rPr>
            <w:noProof/>
            <w:webHidden/>
          </w:rPr>
          <w:fldChar w:fldCharType="separate"/>
        </w:r>
        <w:r w:rsidR="00BE2336">
          <w:rPr>
            <w:noProof/>
            <w:webHidden/>
          </w:rPr>
          <w:t>19</w:t>
        </w:r>
        <w:r w:rsidR="009901BC">
          <w:rPr>
            <w:noProof/>
            <w:webHidden/>
          </w:rPr>
          <w:fldChar w:fldCharType="end"/>
        </w:r>
      </w:hyperlink>
    </w:p>
    <w:p w:rsidR="009901BC" w:rsidRDefault="00E41E96">
      <w:pPr>
        <w:pStyle w:val="T3"/>
        <w:tabs>
          <w:tab w:val="right" w:leader="dot" w:pos="9062"/>
        </w:tabs>
        <w:rPr>
          <w:rFonts w:eastAsiaTheme="minorEastAsia" w:cstheme="minorBidi"/>
          <w:i w:val="0"/>
          <w:iCs w:val="0"/>
          <w:noProof/>
          <w:sz w:val="22"/>
          <w:szCs w:val="22"/>
        </w:rPr>
      </w:pPr>
      <w:hyperlink w:anchor="_Toc56632514" w:history="1">
        <w:r w:rsidR="009901BC" w:rsidRPr="00342EB1">
          <w:rPr>
            <w:rStyle w:val="Kpr"/>
            <w:noProof/>
          </w:rPr>
          <w:t>5.1.8. Sanayi Kuruluşları, Fabrikalar, İmalathaneler Evsel Atık Miktarı Hesabı</w:t>
        </w:r>
        <w:r w:rsidR="009901BC">
          <w:rPr>
            <w:noProof/>
            <w:webHidden/>
          </w:rPr>
          <w:tab/>
        </w:r>
        <w:r w:rsidR="009901BC">
          <w:rPr>
            <w:noProof/>
            <w:webHidden/>
          </w:rPr>
          <w:fldChar w:fldCharType="begin"/>
        </w:r>
        <w:r w:rsidR="009901BC">
          <w:rPr>
            <w:noProof/>
            <w:webHidden/>
          </w:rPr>
          <w:instrText xml:space="preserve"> PAGEREF _Toc56632514 \h </w:instrText>
        </w:r>
        <w:r w:rsidR="009901BC">
          <w:rPr>
            <w:noProof/>
            <w:webHidden/>
          </w:rPr>
        </w:r>
        <w:r w:rsidR="009901BC">
          <w:rPr>
            <w:noProof/>
            <w:webHidden/>
          </w:rPr>
          <w:fldChar w:fldCharType="separate"/>
        </w:r>
        <w:r w:rsidR="00BE2336">
          <w:rPr>
            <w:noProof/>
            <w:webHidden/>
          </w:rPr>
          <w:t>20</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515" w:history="1">
        <w:r w:rsidR="009901BC" w:rsidRPr="00342EB1">
          <w:rPr>
            <w:rStyle w:val="Kpr"/>
            <w:noProof/>
          </w:rPr>
          <w:t>6.</w:t>
        </w:r>
        <w:r w:rsidR="009901BC">
          <w:rPr>
            <w:rFonts w:eastAsiaTheme="minorEastAsia" w:cstheme="minorBidi"/>
            <w:b w:val="0"/>
            <w:bCs w:val="0"/>
            <w:caps w:val="0"/>
            <w:noProof/>
            <w:sz w:val="22"/>
            <w:szCs w:val="22"/>
          </w:rPr>
          <w:tab/>
        </w:r>
        <w:r w:rsidR="009901BC" w:rsidRPr="00342EB1">
          <w:rPr>
            <w:rStyle w:val="Kpr"/>
            <w:noProof/>
          </w:rPr>
          <w:t>TARİFELER</w:t>
        </w:r>
        <w:r w:rsidR="009901BC">
          <w:rPr>
            <w:noProof/>
            <w:webHidden/>
          </w:rPr>
          <w:tab/>
        </w:r>
        <w:r w:rsidR="009901BC">
          <w:rPr>
            <w:noProof/>
            <w:webHidden/>
          </w:rPr>
          <w:fldChar w:fldCharType="begin"/>
        </w:r>
        <w:r w:rsidR="009901BC">
          <w:rPr>
            <w:noProof/>
            <w:webHidden/>
          </w:rPr>
          <w:instrText xml:space="preserve"> PAGEREF _Toc56632515 \h </w:instrText>
        </w:r>
        <w:r w:rsidR="009901BC">
          <w:rPr>
            <w:noProof/>
            <w:webHidden/>
          </w:rPr>
        </w:r>
        <w:r w:rsidR="009901BC">
          <w:rPr>
            <w:noProof/>
            <w:webHidden/>
          </w:rPr>
          <w:fldChar w:fldCharType="separate"/>
        </w:r>
        <w:r w:rsidR="00BE2336">
          <w:rPr>
            <w:noProof/>
            <w:webHidden/>
          </w:rPr>
          <w:t>21</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516" w:history="1">
        <w:r w:rsidR="009901BC" w:rsidRPr="00342EB1">
          <w:rPr>
            <w:rStyle w:val="Kpr"/>
            <w:noProof/>
          </w:rPr>
          <w:t>7.</w:t>
        </w:r>
        <w:r w:rsidR="009901BC">
          <w:rPr>
            <w:rFonts w:eastAsiaTheme="minorEastAsia" w:cstheme="minorBidi"/>
            <w:b w:val="0"/>
            <w:bCs w:val="0"/>
            <w:caps w:val="0"/>
            <w:noProof/>
            <w:sz w:val="22"/>
            <w:szCs w:val="22"/>
          </w:rPr>
          <w:tab/>
        </w:r>
        <w:r w:rsidR="009901BC" w:rsidRPr="00342EB1">
          <w:rPr>
            <w:rStyle w:val="Kpr"/>
            <w:noProof/>
          </w:rPr>
          <w:t>FATURALAMA VE MUHASEBELEŞTİRME</w:t>
        </w:r>
        <w:r w:rsidR="009901BC">
          <w:rPr>
            <w:noProof/>
            <w:webHidden/>
          </w:rPr>
          <w:tab/>
        </w:r>
        <w:r w:rsidR="009901BC">
          <w:rPr>
            <w:noProof/>
            <w:webHidden/>
          </w:rPr>
          <w:fldChar w:fldCharType="begin"/>
        </w:r>
        <w:r w:rsidR="009901BC">
          <w:rPr>
            <w:noProof/>
            <w:webHidden/>
          </w:rPr>
          <w:instrText xml:space="preserve"> PAGEREF _Toc56632516 \h </w:instrText>
        </w:r>
        <w:r w:rsidR="009901BC">
          <w:rPr>
            <w:noProof/>
            <w:webHidden/>
          </w:rPr>
        </w:r>
        <w:r w:rsidR="009901BC">
          <w:rPr>
            <w:noProof/>
            <w:webHidden/>
          </w:rPr>
          <w:fldChar w:fldCharType="separate"/>
        </w:r>
        <w:r w:rsidR="00BE2336">
          <w:rPr>
            <w:noProof/>
            <w:webHidden/>
          </w:rPr>
          <w:t>22</w:t>
        </w:r>
        <w:r w:rsidR="009901BC">
          <w:rPr>
            <w:noProof/>
            <w:webHidden/>
          </w:rPr>
          <w:fldChar w:fldCharType="end"/>
        </w:r>
      </w:hyperlink>
    </w:p>
    <w:p w:rsidR="009901BC" w:rsidRDefault="00E41E96">
      <w:pPr>
        <w:pStyle w:val="T2"/>
        <w:tabs>
          <w:tab w:val="left" w:pos="720"/>
          <w:tab w:val="right" w:leader="dot" w:pos="9062"/>
        </w:tabs>
        <w:rPr>
          <w:rFonts w:eastAsiaTheme="minorEastAsia" w:cstheme="minorBidi"/>
          <w:smallCaps w:val="0"/>
          <w:noProof/>
          <w:sz w:val="22"/>
          <w:szCs w:val="22"/>
        </w:rPr>
      </w:pPr>
      <w:hyperlink w:anchor="_Toc56632517" w:history="1">
        <w:r w:rsidR="009901BC" w:rsidRPr="00342EB1">
          <w:rPr>
            <w:rStyle w:val="Kpr"/>
            <w:noProof/>
          </w:rPr>
          <w:t>a.</w:t>
        </w:r>
        <w:r w:rsidR="009901BC">
          <w:rPr>
            <w:rFonts w:eastAsiaTheme="minorEastAsia" w:cstheme="minorBidi"/>
            <w:smallCaps w:val="0"/>
            <w:noProof/>
            <w:sz w:val="22"/>
            <w:szCs w:val="22"/>
          </w:rPr>
          <w:tab/>
        </w:r>
        <w:r w:rsidR="009901BC" w:rsidRPr="00342EB1">
          <w:rPr>
            <w:rStyle w:val="Kpr"/>
            <w:noProof/>
          </w:rPr>
          <w:t>Faturalama İlkeleri</w:t>
        </w:r>
        <w:r w:rsidR="009901BC">
          <w:rPr>
            <w:noProof/>
            <w:webHidden/>
          </w:rPr>
          <w:tab/>
        </w:r>
        <w:r w:rsidR="009901BC">
          <w:rPr>
            <w:noProof/>
            <w:webHidden/>
          </w:rPr>
          <w:fldChar w:fldCharType="begin"/>
        </w:r>
        <w:r w:rsidR="009901BC">
          <w:rPr>
            <w:noProof/>
            <w:webHidden/>
          </w:rPr>
          <w:instrText xml:space="preserve"> PAGEREF _Toc56632517 \h </w:instrText>
        </w:r>
        <w:r w:rsidR="009901BC">
          <w:rPr>
            <w:noProof/>
            <w:webHidden/>
          </w:rPr>
        </w:r>
        <w:r w:rsidR="009901BC">
          <w:rPr>
            <w:noProof/>
            <w:webHidden/>
          </w:rPr>
          <w:fldChar w:fldCharType="separate"/>
        </w:r>
        <w:r w:rsidR="00BE2336">
          <w:rPr>
            <w:noProof/>
            <w:webHidden/>
          </w:rPr>
          <w:t>22</w:t>
        </w:r>
        <w:r w:rsidR="009901BC">
          <w:rPr>
            <w:noProof/>
            <w:webHidden/>
          </w:rPr>
          <w:fldChar w:fldCharType="end"/>
        </w:r>
      </w:hyperlink>
    </w:p>
    <w:p w:rsidR="009901BC" w:rsidRDefault="00E41E96">
      <w:pPr>
        <w:pStyle w:val="T2"/>
        <w:tabs>
          <w:tab w:val="left" w:pos="720"/>
          <w:tab w:val="right" w:leader="dot" w:pos="9062"/>
        </w:tabs>
        <w:rPr>
          <w:rFonts w:eastAsiaTheme="minorEastAsia" w:cstheme="minorBidi"/>
          <w:smallCaps w:val="0"/>
          <w:noProof/>
          <w:sz w:val="22"/>
          <w:szCs w:val="22"/>
        </w:rPr>
      </w:pPr>
      <w:hyperlink w:anchor="_Toc56632518" w:history="1">
        <w:r w:rsidR="009901BC" w:rsidRPr="00342EB1">
          <w:rPr>
            <w:rStyle w:val="Kpr"/>
            <w:noProof/>
          </w:rPr>
          <w:t>b.</w:t>
        </w:r>
        <w:r w:rsidR="009901BC">
          <w:rPr>
            <w:rFonts w:eastAsiaTheme="minorEastAsia" w:cstheme="minorBidi"/>
            <w:smallCaps w:val="0"/>
            <w:noProof/>
            <w:sz w:val="22"/>
            <w:szCs w:val="22"/>
          </w:rPr>
          <w:tab/>
        </w:r>
        <w:r w:rsidR="009901BC" w:rsidRPr="00342EB1">
          <w:rPr>
            <w:rStyle w:val="Kpr"/>
            <w:noProof/>
          </w:rPr>
          <w:t>Muhasebeleştirme</w:t>
        </w:r>
        <w:r w:rsidR="009901BC">
          <w:rPr>
            <w:noProof/>
            <w:webHidden/>
          </w:rPr>
          <w:tab/>
        </w:r>
        <w:r w:rsidR="009901BC">
          <w:rPr>
            <w:noProof/>
            <w:webHidden/>
          </w:rPr>
          <w:fldChar w:fldCharType="begin"/>
        </w:r>
        <w:r w:rsidR="009901BC">
          <w:rPr>
            <w:noProof/>
            <w:webHidden/>
          </w:rPr>
          <w:instrText xml:space="preserve"> PAGEREF _Toc56632518 \h </w:instrText>
        </w:r>
        <w:r w:rsidR="009901BC">
          <w:rPr>
            <w:noProof/>
            <w:webHidden/>
          </w:rPr>
        </w:r>
        <w:r w:rsidR="009901BC">
          <w:rPr>
            <w:noProof/>
            <w:webHidden/>
          </w:rPr>
          <w:fldChar w:fldCharType="separate"/>
        </w:r>
        <w:r w:rsidR="00BE2336">
          <w:rPr>
            <w:noProof/>
            <w:webHidden/>
          </w:rPr>
          <w:t>22</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519" w:history="1">
        <w:r w:rsidR="009901BC" w:rsidRPr="00342EB1">
          <w:rPr>
            <w:rStyle w:val="Kpr"/>
            <w:noProof/>
          </w:rPr>
          <w:t>8.</w:t>
        </w:r>
        <w:r w:rsidR="009901BC">
          <w:rPr>
            <w:rFonts w:eastAsiaTheme="minorEastAsia" w:cstheme="minorBidi"/>
            <w:b w:val="0"/>
            <w:bCs w:val="0"/>
            <w:caps w:val="0"/>
            <w:noProof/>
            <w:sz w:val="22"/>
            <w:szCs w:val="22"/>
          </w:rPr>
          <w:tab/>
        </w:r>
        <w:r w:rsidR="009901BC" w:rsidRPr="00342EB1">
          <w:rPr>
            <w:rStyle w:val="Kpr"/>
            <w:noProof/>
          </w:rPr>
          <w:t>VATANDAŞIN BİLGİLENDİRİLMESİ</w:t>
        </w:r>
        <w:r w:rsidR="009901BC">
          <w:rPr>
            <w:noProof/>
            <w:webHidden/>
          </w:rPr>
          <w:tab/>
        </w:r>
        <w:r w:rsidR="009901BC">
          <w:rPr>
            <w:noProof/>
            <w:webHidden/>
          </w:rPr>
          <w:fldChar w:fldCharType="begin"/>
        </w:r>
        <w:r w:rsidR="009901BC">
          <w:rPr>
            <w:noProof/>
            <w:webHidden/>
          </w:rPr>
          <w:instrText xml:space="preserve"> PAGEREF _Toc56632519 \h </w:instrText>
        </w:r>
        <w:r w:rsidR="009901BC">
          <w:rPr>
            <w:noProof/>
            <w:webHidden/>
          </w:rPr>
        </w:r>
        <w:r w:rsidR="009901BC">
          <w:rPr>
            <w:noProof/>
            <w:webHidden/>
          </w:rPr>
          <w:fldChar w:fldCharType="separate"/>
        </w:r>
        <w:r w:rsidR="00BE2336">
          <w:rPr>
            <w:noProof/>
            <w:webHidden/>
          </w:rPr>
          <w:t>22</w:t>
        </w:r>
        <w:r w:rsidR="009901BC">
          <w:rPr>
            <w:noProof/>
            <w:webHidden/>
          </w:rPr>
          <w:fldChar w:fldCharType="end"/>
        </w:r>
      </w:hyperlink>
    </w:p>
    <w:p w:rsidR="009901BC" w:rsidRDefault="00E41E96">
      <w:pPr>
        <w:pStyle w:val="T1"/>
        <w:rPr>
          <w:rFonts w:eastAsiaTheme="minorEastAsia" w:cstheme="minorBidi"/>
          <w:b w:val="0"/>
          <w:bCs w:val="0"/>
          <w:caps w:val="0"/>
          <w:noProof/>
          <w:sz w:val="22"/>
          <w:szCs w:val="22"/>
        </w:rPr>
      </w:pPr>
      <w:hyperlink w:anchor="_Toc56632520" w:history="1">
        <w:r w:rsidR="009901BC" w:rsidRPr="00342EB1">
          <w:rPr>
            <w:rStyle w:val="Kpr"/>
            <w:noProof/>
          </w:rPr>
          <w:t>9.</w:t>
        </w:r>
        <w:r w:rsidR="009901BC">
          <w:rPr>
            <w:rFonts w:eastAsiaTheme="minorEastAsia" w:cstheme="minorBidi"/>
            <w:b w:val="0"/>
            <w:bCs w:val="0"/>
            <w:caps w:val="0"/>
            <w:noProof/>
            <w:sz w:val="22"/>
            <w:szCs w:val="22"/>
          </w:rPr>
          <w:tab/>
        </w:r>
        <w:r w:rsidR="009901BC" w:rsidRPr="00342EB1">
          <w:rPr>
            <w:rStyle w:val="Kpr"/>
            <w:noProof/>
          </w:rPr>
          <w:t>SONUÇ</w:t>
        </w:r>
        <w:r w:rsidR="009901BC">
          <w:rPr>
            <w:noProof/>
            <w:webHidden/>
          </w:rPr>
          <w:tab/>
        </w:r>
        <w:r w:rsidR="009901BC">
          <w:rPr>
            <w:noProof/>
            <w:webHidden/>
          </w:rPr>
          <w:fldChar w:fldCharType="begin"/>
        </w:r>
        <w:r w:rsidR="009901BC">
          <w:rPr>
            <w:noProof/>
            <w:webHidden/>
          </w:rPr>
          <w:instrText xml:space="preserve"> PAGEREF _Toc56632520 \h </w:instrText>
        </w:r>
        <w:r w:rsidR="009901BC">
          <w:rPr>
            <w:noProof/>
            <w:webHidden/>
          </w:rPr>
        </w:r>
        <w:r w:rsidR="009901BC">
          <w:rPr>
            <w:noProof/>
            <w:webHidden/>
          </w:rPr>
          <w:fldChar w:fldCharType="separate"/>
        </w:r>
        <w:r w:rsidR="00BE2336">
          <w:rPr>
            <w:noProof/>
            <w:webHidden/>
          </w:rPr>
          <w:t>22</w:t>
        </w:r>
        <w:r w:rsidR="009901BC">
          <w:rPr>
            <w:noProof/>
            <w:webHidden/>
          </w:rPr>
          <w:fldChar w:fldCharType="end"/>
        </w:r>
      </w:hyperlink>
    </w:p>
    <w:p w:rsidR="00A91023" w:rsidRDefault="00A91023" w:rsidP="00A91023">
      <w:pPr>
        <w:pStyle w:val="Balk1"/>
        <w:spacing w:before="0" w:line="192" w:lineRule="auto"/>
        <w:ind w:left="644"/>
        <w:rPr>
          <w:rFonts w:ascii="Times New Roman" w:hAnsi="Times New Roman" w:cs="Times New Roman"/>
          <w:sz w:val="22"/>
          <w:szCs w:val="22"/>
        </w:rPr>
      </w:pPr>
      <w:r>
        <w:rPr>
          <w:rFonts w:ascii="Times New Roman" w:hAnsi="Times New Roman" w:cs="Times New Roman"/>
          <w:sz w:val="22"/>
          <w:szCs w:val="22"/>
        </w:rPr>
        <w:fldChar w:fldCharType="end"/>
      </w:r>
    </w:p>
    <w:p w:rsidR="00A91023" w:rsidRDefault="00A91023">
      <w:pPr>
        <w:spacing w:after="200" w:line="276" w:lineRule="auto"/>
        <w:rPr>
          <w:rFonts w:eastAsiaTheme="majorEastAsia"/>
          <w:b/>
          <w:bCs/>
          <w:color w:val="365F91" w:themeColor="accent1" w:themeShade="BF"/>
          <w:sz w:val="22"/>
          <w:szCs w:val="22"/>
          <w:lang w:eastAsia="en-US"/>
        </w:rPr>
      </w:pPr>
      <w:r>
        <w:rPr>
          <w:sz w:val="22"/>
          <w:szCs w:val="22"/>
        </w:rPr>
        <w:br w:type="page"/>
      </w:r>
    </w:p>
    <w:p w:rsidR="00AB4970" w:rsidRPr="00AD6C8E" w:rsidRDefault="00AB4970" w:rsidP="009C78BB">
      <w:pPr>
        <w:pStyle w:val="Balk1"/>
        <w:numPr>
          <w:ilvl w:val="0"/>
          <w:numId w:val="16"/>
        </w:numPr>
        <w:spacing w:before="0" w:line="192" w:lineRule="auto"/>
        <w:rPr>
          <w:rFonts w:ascii="Times New Roman" w:hAnsi="Times New Roman" w:cs="Times New Roman"/>
          <w:sz w:val="22"/>
          <w:szCs w:val="22"/>
        </w:rPr>
      </w:pPr>
      <w:bookmarkStart w:id="3" w:name="_Toc56632467"/>
      <w:r w:rsidRPr="00AD6C8E">
        <w:rPr>
          <w:rFonts w:ascii="Times New Roman" w:hAnsi="Times New Roman" w:cs="Times New Roman"/>
          <w:sz w:val="22"/>
          <w:szCs w:val="22"/>
        </w:rPr>
        <w:lastRenderedPageBreak/>
        <w:t>GİRİŞ</w:t>
      </w:r>
      <w:bookmarkEnd w:id="0"/>
      <w:bookmarkEnd w:id="1"/>
      <w:bookmarkEnd w:id="3"/>
    </w:p>
    <w:p w:rsidR="000A65BA" w:rsidRPr="00AD6C8E" w:rsidRDefault="000A65BA" w:rsidP="009C78BB">
      <w:pPr>
        <w:rPr>
          <w:sz w:val="22"/>
          <w:szCs w:val="22"/>
          <w:lang w:eastAsia="en-US"/>
        </w:rPr>
      </w:pPr>
    </w:p>
    <w:p w:rsidR="00294E80" w:rsidRPr="00AD6C8E" w:rsidRDefault="00294E80" w:rsidP="00E55B54">
      <w:pPr>
        <w:spacing w:after="240" w:line="276" w:lineRule="auto"/>
        <w:ind w:firstLine="567"/>
        <w:jc w:val="both"/>
        <w:rPr>
          <w:sz w:val="22"/>
          <w:szCs w:val="22"/>
        </w:rPr>
      </w:pPr>
      <w:r w:rsidRPr="00AD6C8E">
        <w:rPr>
          <w:sz w:val="22"/>
          <w:szCs w:val="22"/>
        </w:rPr>
        <w:t xml:space="preserve">2872 sayılı </w:t>
      </w:r>
      <w:r w:rsidR="00B93918" w:rsidRPr="00AD6C8E">
        <w:rPr>
          <w:sz w:val="22"/>
          <w:szCs w:val="22"/>
        </w:rPr>
        <w:t>Çevre</w:t>
      </w:r>
      <w:r w:rsidRPr="00AD6C8E">
        <w:rPr>
          <w:sz w:val="22"/>
          <w:szCs w:val="22"/>
        </w:rPr>
        <w:t xml:space="preserve"> Kanunu’nun 26.04.2006 tarih ve 5491 sayılı Kanun’la </w:t>
      </w:r>
      <w:r w:rsidR="00B93918" w:rsidRPr="00AD6C8E">
        <w:rPr>
          <w:sz w:val="22"/>
          <w:szCs w:val="22"/>
        </w:rPr>
        <w:t>değişik</w:t>
      </w:r>
      <w:r w:rsidRPr="00AD6C8E">
        <w:rPr>
          <w:sz w:val="22"/>
          <w:szCs w:val="22"/>
        </w:rPr>
        <w:t xml:space="preserve"> “</w:t>
      </w:r>
      <w:r w:rsidR="00B93918" w:rsidRPr="00AD6C8E">
        <w:rPr>
          <w:sz w:val="22"/>
          <w:szCs w:val="22"/>
        </w:rPr>
        <w:t>İlkeler</w:t>
      </w:r>
      <w:r w:rsidRPr="00AD6C8E">
        <w:rPr>
          <w:sz w:val="22"/>
          <w:szCs w:val="22"/>
        </w:rPr>
        <w:t xml:space="preserve">” </w:t>
      </w:r>
      <w:r w:rsidR="00B93918" w:rsidRPr="00AD6C8E">
        <w:rPr>
          <w:sz w:val="22"/>
          <w:szCs w:val="22"/>
        </w:rPr>
        <w:t>başlıklı</w:t>
      </w:r>
      <w:r w:rsidRPr="00AD6C8E">
        <w:rPr>
          <w:sz w:val="22"/>
          <w:szCs w:val="22"/>
        </w:rPr>
        <w:t xml:space="preserve"> 3’üncü maddesinin birinci fıkrasının (g) bendinde kirlenme ve bozulmanın </w:t>
      </w:r>
      <w:r w:rsidR="00B93918" w:rsidRPr="00AD6C8E">
        <w:rPr>
          <w:sz w:val="22"/>
          <w:szCs w:val="22"/>
        </w:rPr>
        <w:t>önlenmesi</w:t>
      </w:r>
      <w:r w:rsidRPr="00AD6C8E">
        <w:rPr>
          <w:sz w:val="22"/>
          <w:szCs w:val="22"/>
        </w:rPr>
        <w:t xml:space="preserve">, sınırlandırılması, giderilmesi ve </w:t>
      </w:r>
      <w:r w:rsidR="00B93918" w:rsidRPr="00AD6C8E">
        <w:rPr>
          <w:sz w:val="22"/>
          <w:szCs w:val="22"/>
        </w:rPr>
        <w:t>çevrenin</w:t>
      </w:r>
      <w:r w:rsidR="007562DB">
        <w:rPr>
          <w:sz w:val="22"/>
          <w:szCs w:val="22"/>
        </w:rPr>
        <w:t xml:space="preserve"> </w:t>
      </w:r>
      <w:r w:rsidR="00B93918" w:rsidRPr="00AD6C8E">
        <w:rPr>
          <w:sz w:val="22"/>
          <w:szCs w:val="22"/>
        </w:rPr>
        <w:t>iyileştirilmesi</w:t>
      </w:r>
      <w:r w:rsidR="007562DB">
        <w:rPr>
          <w:sz w:val="22"/>
          <w:szCs w:val="22"/>
        </w:rPr>
        <w:t xml:space="preserve"> </w:t>
      </w:r>
      <w:r w:rsidR="00B93918" w:rsidRPr="00AD6C8E">
        <w:rPr>
          <w:sz w:val="22"/>
          <w:szCs w:val="22"/>
        </w:rPr>
        <w:t>için</w:t>
      </w:r>
      <w:r w:rsidRPr="00AD6C8E">
        <w:rPr>
          <w:sz w:val="22"/>
          <w:szCs w:val="22"/>
        </w:rPr>
        <w:t xml:space="preserve"> yapılan harcamaların kirleten veya bozulmaya neden olan tarafından </w:t>
      </w:r>
      <w:r w:rsidR="00B93918" w:rsidRPr="00AD6C8E">
        <w:rPr>
          <w:sz w:val="22"/>
          <w:szCs w:val="22"/>
        </w:rPr>
        <w:t>karşılanacağı</w:t>
      </w:r>
      <w:r w:rsidRPr="00AD6C8E">
        <w:rPr>
          <w:sz w:val="22"/>
          <w:szCs w:val="22"/>
        </w:rPr>
        <w:t xml:space="preserve"> ifade </w:t>
      </w:r>
      <w:r w:rsidR="00B93918" w:rsidRPr="00AD6C8E">
        <w:rPr>
          <w:sz w:val="22"/>
          <w:szCs w:val="22"/>
        </w:rPr>
        <w:t>edilmiştir</w:t>
      </w:r>
      <w:r w:rsidRPr="00AD6C8E">
        <w:rPr>
          <w:sz w:val="22"/>
          <w:szCs w:val="22"/>
        </w:rPr>
        <w:t>.</w:t>
      </w:r>
    </w:p>
    <w:p w:rsidR="00294E80" w:rsidRPr="00AD6C8E" w:rsidRDefault="00294E80" w:rsidP="00E55B54">
      <w:pPr>
        <w:spacing w:after="240" w:line="276" w:lineRule="auto"/>
        <w:ind w:firstLine="567"/>
        <w:jc w:val="both"/>
        <w:rPr>
          <w:sz w:val="22"/>
          <w:szCs w:val="22"/>
        </w:rPr>
      </w:pPr>
      <w:r w:rsidRPr="00AD6C8E">
        <w:rPr>
          <w:sz w:val="22"/>
          <w:szCs w:val="22"/>
        </w:rPr>
        <w:t>Aynı Kanun’un 26.04.200</w:t>
      </w:r>
      <w:r w:rsidR="0066773D" w:rsidRPr="00AD6C8E">
        <w:rPr>
          <w:sz w:val="22"/>
          <w:szCs w:val="22"/>
        </w:rPr>
        <w:t>6 tarih ve 5491 sayılı Kanun’la</w:t>
      </w:r>
      <w:r w:rsidRPr="00AD6C8E">
        <w:rPr>
          <w:sz w:val="22"/>
          <w:szCs w:val="22"/>
        </w:rPr>
        <w:t xml:space="preserve"> “Tanımlar” </w:t>
      </w:r>
      <w:r w:rsidR="00B93918" w:rsidRPr="00AD6C8E">
        <w:rPr>
          <w:sz w:val="22"/>
          <w:szCs w:val="22"/>
        </w:rPr>
        <w:t>başlıklı</w:t>
      </w:r>
      <w:r w:rsidRPr="00AD6C8E">
        <w:rPr>
          <w:sz w:val="22"/>
          <w:szCs w:val="22"/>
        </w:rPr>
        <w:t xml:space="preserve"> 2’nci maddesinde ise “Kirleten” tanımının “faaliyetleri sırasında veya sonrasında </w:t>
      </w:r>
      <w:r w:rsidR="00B93918" w:rsidRPr="00AD6C8E">
        <w:rPr>
          <w:sz w:val="22"/>
          <w:szCs w:val="22"/>
        </w:rPr>
        <w:t>doğrudan</w:t>
      </w:r>
      <w:r w:rsidRPr="00AD6C8E">
        <w:rPr>
          <w:sz w:val="22"/>
          <w:szCs w:val="22"/>
        </w:rPr>
        <w:t xml:space="preserve"> veya dolaylı olarak </w:t>
      </w:r>
      <w:proofErr w:type="spellStart"/>
      <w:r w:rsidRPr="00AD6C8E">
        <w:rPr>
          <w:sz w:val="22"/>
          <w:szCs w:val="22"/>
        </w:rPr>
        <w:t>çevre</w:t>
      </w:r>
      <w:proofErr w:type="spellEnd"/>
      <w:r w:rsidR="007562DB">
        <w:rPr>
          <w:sz w:val="22"/>
          <w:szCs w:val="22"/>
        </w:rPr>
        <w:t xml:space="preserve"> </w:t>
      </w:r>
      <w:r w:rsidR="00B93918" w:rsidRPr="00AD6C8E">
        <w:rPr>
          <w:sz w:val="22"/>
          <w:szCs w:val="22"/>
        </w:rPr>
        <w:t>kirliliğine</w:t>
      </w:r>
      <w:r w:rsidRPr="00AD6C8E">
        <w:rPr>
          <w:sz w:val="22"/>
          <w:szCs w:val="22"/>
        </w:rPr>
        <w:t xml:space="preserve">, </w:t>
      </w:r>
      <w:proofErr w:type="gramStart"/>
      <w:r w:rsidRPr="00AD6C8E">
        <w:rPr>
          <w:sz w:val="22"/>
          <w:szCs w:val="22"/>
        </w:rPr>
        <w:t>ekolojik dengenin</w:t>
      </w:r>
      <w:proofErr w:type="gramEnd"/>
      <w:r w:rsidRPr="00AD6C8E">
        <w:rPr>
          <w:sz w:val="22"/>
          <w:szCs w:val="22"/>
        </w:rPr>
        <w:t xml:space="preserve"> ve </w:t>
      </w:r>
      <w:r w:rsidR="00B93918" w:rsidRPr="00AD6C8E">
        <w:rPr>
          <w:sz w:val="22"/>
          <w:szCs w:val="22"/>
        </w:rPr>
        <w:t>çevrenin</w:t>
      </w:r>
      <w:r w:rsidRPr="00AD6C8E">
        <w:rPr>
          <w:sz w:val="22"/>
          <w:szCs w:val="22"/>
        </w:rPr>
        <w:t xml:space="preserve"> bozulmasına neden olan </w:t>
      </w:r>
      <w:r w:rsidR="00B93918" w:rsidRPr="00AD6C8E">
        <w:rPr>
          <w:sz w:val="22"/>
          <w:szCs w:val="22"/>
        </w:rPr>
        <w:t>gerçek</w:t>
      </w:r>
      <w:r w:rsidRPr="00AD6C8E">
        <w:rPr>
          <w:sz w:val="22"/>
          <w:szCs w:val="22"/>
        </w:rPr>
        <w:t xml:space="preserve"> ve </w:t>
      </w:r>
      <w:r w:rsidR="00B93918" w:rsidRPr="00AD6C8E">
        <w:rPr>
          <w:sz w:val="22"/>
          <w:szCs w:val="22"/>
        </w:rPr>
        <w:t>tüzelkişileri</w:t>
      </w:r>
      <w:r w:rsidRPr="00AD6C8E">
        <w:rPr>
          <w:sz w:val="22"/>
          <w:szCs w:val="22"/>
        </w:rPr>
        <w:t xml:space="preserve">”, “Evsel katı atık” tanımının ise “tehlikeli ve zararlı atık kapsamına girmeyen konut, sanayi, </w:t>
      </w:r>
      <w:proofErr w:type="spellStart"/>
      <w:r w:rsidRPr="00AD6C8E">
        <w:rPr>
          <w:sz w:val="22"/>
          <w:szCs w:val="22"/>
        </w:rPr>
        <w:t>işyeri</w:t>
      </w:r>
      <w:proofErr w:type="spellEnd"/>
      <w:r w:rsidRPr="00AD6C8E">
        <w:rPr>
          <w:sz w:val="22"/>
          <w:szCs w:val="22"/>
        </w:rPr>
        <w:t xml:space="preserve">, piknik alanları gibi yerlerden gelen katı atıkları” ifade </w:t>
      </w:r>
      <w:r w:rsidR="00B93918" w:rsidRPr="00AD6C8E">
        <w:rPr>
          <w:sz w:val="22"/>
          <w:szCs w:val="22"/>
        </w:rPr>
        <w:t>ettiği</w:t>
      </w:r>
      <w:r w:rsidR="007562DB">
        <w:rPr>
          <w:sz w:val="22"/>
          <w:szCs w:val="22"/>
        </w:rPr>
        <w:t xml:space="preserve"> </w:t>
      </w:r>
      <w:r w:rsidR="00B93918" w:rsidRPr="00AD6C8E">
        <w:rPr>
          <w:sz w:val="22"/>
          <w:szCs w:val="22"/>
        </w:rPr>
        <w:t>belirtilmiştir</w:t>
      </w:r>
      <w:r w:rsidRPr="00AD6C8E">
        <w:rPr>
          <w:sz w:val="22"/>
          <w:szCs w:val="22"/>
        </w:rPr>
        <w:t>.</w:t>
      </w:r>
    </w:p>
    <w:p w:rsidR="00AB4970" w:rsidRPr="00AD6C8E" w:rsidRDefault="00AB4970" w:rsidP="00E55B54">
      <w:pPr>
        <w:spacing w:after="120" w:line="276" w:lineRule="auto"/>
        <w:ind w:firstLine="567"/>
        <w:jc w:val="both"/>
        <w:rPr>
          <w:sz w:val="22"/>
          <w:szCs w:val="22"/>
        </w:rPr>
      </w:pPr>
      <w:proofErr w:type="gramStart"/>
      <w:r w:rsidRPr="00AD6C8E">
        <w:rPr>
          <w:sz w:val="22"/>
          <w:szCs w:val="22"/>
        </w:rPr>
        <w:t xml:space="preserve">27 Ekim 2010 tarih ve 27742 Sayılı Resmi </w:t>
      </w:r>
      <w:r w:rsidR="00B93918" w:rsidRPr="00AD6C8E">
        <w:rPr>
          <w:sz w:val="22"/>
          <w:szCs w:val="22"/>
        </w:rPr>
        <w:t>Gazetede</w:t>
      </w:r>
      <w:r w:rsidRPr="00AD6C8E">
        <w:rPr>
          <w:sz w:val="22"/>
          <w:szCs w:val="22"/>
        </w:rPr>
        <w:t xml:space="preserve"> yayımlanarak yürürlüğe giren, “</w:t>
      </w:r>
      <w:proofErr w:type="spellStart"/>
      <w:r w:rsidRPr="00AD6C8E">
        <w:rPr>
          <w:b/>
          <w:sz w:val="22"/>
          <w:szCs w:val="22"/>
        </w:rPr>
        <w:t>Atıksu</w:t>
      </w:r>
      <w:proofErr w:type="spellEnd"/>
      <w:r w:rsidRPr="00AD6C8E">
        <w:rPr>
          <w:b/>
          <w:sz w:val="22"/>
          <w:szCs w:val="22"/>
        </w:rPr>
        <w:t xml:space="preserve"> Altyapı ve Evsel Katı Atık Bertaraf Tesisleri Tarifelerinin Belirlenmesinde Uyulacak Usul ve Esaslara İlişkin Yönetmelik</w:t>
      </w:r>
      <w:r w:rsidRPr="00AD6C8E">
        <w:rPr>
          <w:sz w:val="22"/>
          <w:szCs w:val="22"/>
        </w:rPr>
        <w:t xml:space="preserve">” in 23/1 maddesinde yer alan </w:t>
      </w:r>
      <w:r w:rsidRPr="00AD6C8E">
        <w:rPr>
          <w:i/>
          <w:sz w:val="22"/>
          <w:szCs w:val="22"/>
        </w:rPr>
        <w:t xml:space="preserve">“2872 sayılı Çevre Kanununun 11 inci maddesinde belirlenen idarelerce ve belediye meclisince </w:t>
      </w:r>
      <w:proofErr w:type="spellStart"/>
      <w:r w:rsidR="00E92E83" w:rsidRPr="00AD6C8E">
        <w:rPr>
          <w:i/>
          <w:sz w:val="22"/>
          <w:szCs w:val="22"/>
        </w:rPr>
        <w:t>Atıksu</w:t>
      </w:r>
      <w:proofErr w:type="spellEnd"/>
      <w:r w:rsidRPr="00AD6C8E">
        <w:rPr>
          <w:i/>
          <w:sz w:val="22"/>
          <w:szCs w:val="22"/>
        </w:rPr>
        <w:t xml:space="preserve"> ve evsel katı atık tarife ücretleri kararı alınmadan önce halkın önerilen tarifeler ve esasları hakkında bilgilendirilmesi, görüş ve önerilerinin alınması maksadıyla ücretlerin hangi esaslar çerçevesinde belirlendiğini, hangi ana maliyet kalemlerinin dikkate alındığını, geçmiş yıllardaki maliyetleri, planlanan yatırım programını ve önerilen tarifeleri içerecek bir rapor hazırlanır.</w:t>
      </w:r>
      <w:r w:rsidRPr="00AD6C8E">
        <w:rPr>
          <w:sz w:val="22"/>
          <w:szCs w:val="22"/>
        </w:rPr>
        <w:t xml:space="preserve">” hükmü gereği hazırlanmıştır. </w:t>
      </w:r>
      <w:proofErr w:type="gramEnd"/>
    </w:p>
    <w:p w:rsidR="00C243A3" w:rsidRPr="00AD6C8E" w:rsidRDefault="00C243A3" w:rsidP="00E55B54">
      <w:pPr>
        <w:spacing w:after="120" w:line="276" w:lineRule="auto"/>
        <w:ind w:firstLine="567"/>
        <w:jc w:val="both"/>
        <w:rPr>
          <w:sz w:val="22"/>
          <w:szCs w:val="22"/>
        </w:rPr>
      </w:pPr>
      <w:r w:rsidRPr="00AD6C8E">
        <w:rPr>
          <w:sz w:val="22"/>
          <w:szCs w:val="22"/>
        </w:rPr>
        <w:t xml:space="preserve">Evsel Katı Atık hizmetlerinin verilmesine ilişkin olarak mevzuatımızda çeşitli düzenlemeler bulunmaktadır. Bu düzenlemeler doğrultusunda yetki ve sorumluluklara göre verilecek hizmetlerin belirlenmesi ve maliyetlerin hesaplanması gerekmektedir. </w:t>
      </w:r>
    </w:p>
    <w:p w:rsidR="00C60CF4" w:rsidRPr="00AD6C8E" w:rsidRDefault="00C60CF4" w:rsidP="00E55B54">
      <w:pPr>
        <w:spacing w:after="120" w:line="276" w:lineRule="auto"/>
        <w:ind w:firstLine="567"/>
        <w:jc w:val="both"/>
        <w:rPr>
          <w:noProof/>
          <w:sz w:val="22"/>
          <w:szCs w:val="22"/>
        </w:rPr>
      </w:pPr>
      <w:r w:rsidRPr="00AD6C8E">
        <w:rPr>
          <w:noProof/>
          <w:sz w:val="22"/>
          <w:szCs w:val="22"/>
        </w:rPr>
        <w:t xml:space="preserve">5393 sayılı Belediye Kanunu’nun “Belediyenin görev ve sorumlulukları” başlıklı 14 maddesi “Belediye, mahallî müşterek nitelikte olmak şartıyla; </w:t>
      </w:r>
    </w:p>
    <w:p w:rsidR="00C60CF4" w:rsidRPr="00AD6C8E" w:rsidRDefault="00C60CF4" w:rsidP="00E55B54">
      <w:pPr>
        <w:pStyle w:val="ListeParagraf"/>
        <w:numPr>
          <w:ilvl w:val="0"/>
          <w:numId w:val="14"/>
        </w:numPr>
        <w:spacing w:after="120"/>
        <w:ind w:left="851" w:hanging="491"/>
        <w:jc w:val="both"/>
        <w:rPr>
          <w:rFonts w:ascii="Times New Roman" w:hAnsi="Times New Roman" w:cs="Times New Roman"/>
          <w:noProof/>
        </w:rPr>
      </w:pPr>
      <w:r w:rsidRPr="00AD6C8E">
        <w:rPr>
          <w:rFonts w:ascii="Times New Roman" w:hAnsi="Times New Roman" w:cs="Times New Roman"/>
          <w:noProof/>
        </w:rPr>
        <w:t xml:space="preserve">İmar, su ve kanalizasyon, ulaşım gibi kentsel alt yapı; coğrafî ve kent bilgi sistemleri; çevre ve çevre sağlığı, temizlik ve </w:t>
      </w:r>
      <w:r w:rsidRPr="00AD6C8E">
        <w:rPr>
          <w:rFonts w:ascii="Times New Roman" w:hAnsi="Times New Roman" w:cs="Times New Roman"/>
          <w:b/>
          <w:noProof/>
          <w:u w:val="single"/>
        </w:rPr>
        <w:t>katı atık</w:t>
      </w:r>
      <w:r w:rsidRPr="00AD6C8E">
        <w:rPr>
          <w:rFonts w:ascii="Times New Roman" w:hAnsi="Times New Roman" w:cs="Times New Roman"/>
          <w:noProof/>
        </w:rPr>
        <w:t>; zabıta, itfaiye, acil yardım, kurtarma ve ambulans; şehir içi trafik; defin ve mezarlıklar; ağaçlandırma, park ve yeşil alanlar; konut; kültür ve sanat, turizm ve tanıtım, gençlik ve spor orta ve yüksek öğrenim öğrenci yurtları (Bu Kanunun 75 inci maddesinin son fıkrası, belediyeler, il özel idareleri, bağlı kuruluşları ve bunların üyesi oldukları birlikler ile ortağı oldukları Sayıştay denetimine tabi şirketler tarafından, orta ve yüksek öğrenim öğrenci yurtları ile Devlete ait her derecedeki okul binalarının yapım, bakım ve onarımı ile tefrişinde uygulanmaz.); sosyal hizmet ve yardım, nikâh, meslek ve beceri kazandırma; ekonomi ve ticaretin geliştirilmesi hizmetlerini yapar veya yaptırır.”</w:t>
      </w:r>
    </w:p>
    <w:p w:rsidR="00C60CF4" w:rsidRPr="00AD6C8E" w:rsidRDefault="00C60CF4" w:rsidP="00C60CF4">
      <w:pPr>
        <w:pStyle w:val="ListeParagraf"/>
        <w:spacing w:after="120"/>
        <w:jc w:val="both"/>
        <w:rPr>
          <w:rFonts w:ascii="Times New Roman" w:hAnsi="Times New Roman" w:cs="Times New Roman"/>
          <w:noProof/>
        </w:rPr>
      </w:pPr>
    </w:p>
    <w:p w:rsidR="00C60CF4" w:rsidRPr="00AD6C8E" w:rsidRDefault="00C60CF4" w:rsidP="00E55B54">
      <w:pPr>
        <w:pStyle w:val="ListeParagraf"/>
        <w:spacing w:after="120"/>
        <w:ind w:left="0" w:firstLine="567"/>
        <w:jc w:val="both"/>
        <w:rPr>
          <w:rFonts w:ascii="Times New Roman" w:hAnsi="Times New Roman" w:cs="Times New Roman"/>
          <w:noProof/>
        </w:rPr>
      </w:pPr>
      <w:r w:rsidRPr="00AD6C8E">
        <w:rPr>
          <w:rFonts w:ascii="Times New Roman" w:hAnsi="Times New Roman" w:cs="Times New Roman"/>
          <w:noProof/>
        </w:rPr>
        <w:t>5393 sayılı Belediye Kanununun “Belediyenin yetkileri ve imtiyazları” başlıklı 15’inci maddesinin</w:t>
      </w:r>
      <w:r w:rsidR="00E55B54">
        <w:rPr>
          <w:rFonts w:ascii="Times New Roman" w:hAnsi="Times New Roman" w:cs="Times New Roman"/>
          <w:noProof/>
        </w:rPr>
        <w:t xml:space="preserve"> </w:t>
      </w:r>
      <w:r w:rsidRPr="00AD6C8E">
        <w:rPr>
          <w:rFonts w:ascii="Times New Roman" w:hAnsi="Times New Roman" w:cs="Times New Roman"/>
          <w:noProof/>
        </w:rPr>
        <w:t xml:space="preserve">(g) bendi “Belediyenin yetkileri ve imtiyazları şunlardır: </w:t>
      </w:r>
    </w:p>
    <w:p w:rsidR="00C60CF4" w:rsidRPr="00AD6C8E" w:rsidRDefault="00C60CF4" w:rsidP="00E55B54">
      <w:pPr>
        <w:pStyle w:val="ListeParagraf"/>
        <w:spacing w:after="120"/>
        <w:ind w:left="851" w:hanging="425"/>
        <w:jc w:val="both"/>
        <w:rPr>
          <w:rFonts w:ascii="Times New Roman" w:hAnsi="Times New Roman" w:cs="Times New Roman"/>
          <w:noProof/>
        </w:rPr>
      </w:pPr>
      <w:r w:rsidRPr="00AD6C8E">
        <w:rPr>
          <w:rFonts w:ascii="Times New Roman" w:hAnsi="Times New Roman" w:cs="Times New Roman"/>
          <w:noProof/>
        </w:rPr>
        <w:t xml:space="preserve">g) </w:t>
      </w:r>
      <w:r w:rsidR="00E55B54">
        <w:rPr>
          <w:rFonts w:ascii="Times New Roman" w:hAnsi="Times New Roman" w:cs="Times New Roman"/>
          <w:noProof/>
        </w:rPr>
        <w:t xml:space="preserve">  </w:t>
      </w:r>
      <w:r w:rsidRPr="00AD6C8E">
        <w:rPr>
          <w:rFonts w:ascii="Times New Roman" w:hAnsi="Times New Roman" w:cs="Times New Roman"/>
          <w:b/>
          <w:noProof/>
          <w:u w:val="single"/>
        </w:rPr>
        <w:t>Katı atıkların</w:t>
      </w:r>
      <w:r w:rsidRPr="00AD6C8E">
        <w:rPr>
          <w:rFonts w:ascii="Times New Roman" w:hAnsi="Times New Roman" w:cs="Times New Roman"/>
          <w:noProof/>
        </w:rPr>
        <w:t xml:space="preserve"> toplanması, taşınması, ayrıştırılması, geri kazanımı, ortadan kaldırılması ve depolanması ile ilgili bütün hizmetleri yapmak ve yaptırmak.”</w:t>
      </w:r>
    </w:p>
    <w:p w:rsidR="00C60CF4" w:rsidRPr="00AD6C8E" w:rsidRDefault="00C60CF4" w:rsidP="00C60CF4">
      <w:pPr>
        <w:pStyle w:val="ListeParagraf"/>
        <w:spacing w:after="120"/>
        <w:ind w:left="360"/>
        <w:jc w:val="both"/>
        <w:rPr>
          <w:rFonts w:ascii="Times New Roman" w:hAnsi="Times New Roman" w:cs="Times New Roman"/>
          <w:noProof/>
        </w:rPr>
      </w:pPr>
    </w:p>
    <w:p w:rsidR="00C60CF4" w:rsidRPr="00AD6C8E" w:rsidRDefault="00C60CF4" w:rsidP="00E55B54">
      <w:pPr>
        <w:pStyle w:val="ListeParagraf"/>
        <w:spacing w:after="120"/>
        <w:ind w:left="0" w:firstLine="567"/>
        <w:jc w:val="both"/>
        <w:rPr>
          <w:rFonts w:ascii="Times New Roman" w:hAnsi="Times New Roman" w:cs="Times New Roman"/>
          <w:noProof/>
        </w:rPr>
      </w:pPr>
      <w:r w:rsidRPr="00AD6C8E">
        <w:rPr>
          <w:rFonts w:ascii="Times New Roman" w:hAnsi="Times New Roman" w:cs="Times New Roman"/>
          <w:noProof/>
        </w:rPr>
        <w:t xml:space="preserve">5393 sayılı Belediye Kanununun “Gelecek yıllara yaygın hizmet yüklenmeleri” başlıklı 67’ inci maddesi “Belediyede belediye meclisinin, belediyeye bağlı kuruluşlarda yetkili organın kararı ile park, bahçe, sera, refüj, kaldırım ve havuz bakımı ve tamiri; araç kiralama, kontrollük, temizlik, güvenlik ve yemek hizmetleri; makine-teçhizat bakım ve onarım işleri; bilgisayar sistem ve santralleri ile elektronik bilgi erişim hizmetleri; sağlıkla ilgili destek hizmetleri; fuar, panayır ve sergi hizmetleri; baraj, arıtma </w:t>
      </w:r>
      <w:r w:rsidRPr="00AD6C8E">
        <w:rPr>
          <w:rFonts w:ascii="Times New Roman" w:hAnsi="Times New Roman" w:cs="Times New Roman"/>
          <w:b/>
          <w:noProof/>
          <w:u w:val="single"/>
        </w:rPr>
        <w:t>ve katı atık tesislerine ilişkin hizmetler</w:t>
      </w:r>
      <w:r w:rsidRPr="00AD6C8E">
        <w:rPr>
          <w:rFonts w:ascii="Times New Roman" w:hAnsi="Times New Roman" w:cs="Times New Roman"/>
          <w:noProof/>
        </w:rPr>
        <w:t xml:space="preserve">; kanal bakım ve temizleme, alt yapı ve asfalt yapım ve onarımı, trafik sinyalizasyon ve aydınlatma bakımı, sayaç okuma ve sayaç sökme-takma işleri ile ilgili hizmetler; toplu ulaşım ve taşıma hizmetleri; sosyal tesislerin işletilmesi ile ilgili işler, </w:t>
      </w:r>
      <w:r w:rsidRPr="00AD6C8E">
        <w:rPr>
          <w:rFonts w:ascii="Times New Roman" w:hAnsi="Times New Roman" w:cs="Times New Roman"/>
          <w:noProof/>
        </w:rPr>
        <w:lastRenderedPageBreak/>
        <w:t>süresi ilk mahalli idareler genel seçimlerini izleyen altıncı ayın sonunu geçmemek üzere ihale yoluyla üçüncü şahıslara gördürülebilir.”</w:t>
      </w:r>
    </w:p>
    <w:p w:rsidR="00C60CF4" w:rsidRPr="00AD6C8E" w:rsidRDefault="00C60CF4" w:rsidP="00E55B54">
      <w:pPr>
        <w:pStyle w:val="ListeParagraf"/>
        <w:spacing w:after="120"/>
        <w:ind w:left="360" w:firstLine="567"/>
        <w:jc w:val="both"/>
        <w:rPr>
          <w:rFonts w:ascii="Times New Roman" w:hAnsi="Times New Roman" w:cs="Times New Roman"/>
          <w:noProof/>
        </w:rPr>
      </w:pPr>
    </w:p>
    <w:p w:rsidR="0011640F" w:rsidRPr="00AD6C8E" w:rsidRDefault="00C60CF4" w:rsidP="00E55B54">
      <w:pPr>
        <w:pStyle w:val="ListeParagraf"/>
        <w:spacing w:after="120"/>
        <w:ind w:left="360" w:firstLine="567"/>
        <w:jc w:val="both"/>
        <w:rPr>
          <w:rFonts w:ascii="Times New Roman" w:hAnsi="Times New Roman" w:cs="Times New Roman"/>
          <w:noProof/>
        </w:rPr>
      </w:pPr>
      <w:r w:rsidRPr="00AD6C8E">
        <w:rPr>
          <w:rFonts w:ascii="Times New Roman" w:hAnsi="Times New Roman" w:cs="Times New Roman"/>
          <w:noProof/>
        </w:rPr>
        <w:t>5216 sayılı Büyükşehir Belediye kanununun “Büyükşehir ve ilçe belediyelerinin görev ve sorumlulukları” başlıklı 7’ inci maddesi</w:t>
      </w:r>
      <w:r w:rsidR="00C243A3" w:rsidRPr="00AD6C8E">
        <w:rPr>
          <w:rFonts w:ascii="Times New Roman" w:hAnsi="Times New Roman" w:cs="Times New Roman"/>
          <w:noProof/>
        </w:rPr>
        <w:t>nin (i) bendi</w:t>
      </w:r>
      <w:r w:rsidR="0011640F" w:rsidRPr="00AD6C8E">
        <w:rPr>
          <w:rFonts w:ascii="Times New Roman" w:hAnsi="Times New Roman" w:cs="Times New Roman"/>
          <w:noProof/>
        </w:rPr>
        <w:t xml:space="preserve">“Büyükşehir belediyesinin görev, yetki ve sorumlulukları şunlardır: </w:t>
      </w:r>
    </w:p>
    <w:p w:rsidR="00C60CF4" w:rsidRPr="00AD6C8E" w:rsidRDefault="0011640F" w:rsidP="0011640F">
      <w:pPr>
        <w:pStyle w:val="ListeParagraf"/>
        <w:numPr>
          <w:ilvl w:val="0"/>
          <w:numId w:val="15"/>
        </w:numPr>
        <w:spacing w:after="120"/>
        <w:ind w:left="851" w:hanging="491"/>
        <w:jc w:val="both"/>
        <w:rPr>
          <w:rFonts w:ascii="Times New Roman" w:hAnsi="Times New Roman" w:cs="Times New Roman"/>
          <w:noProof/>
        </w:rPr>
      </w:pPr>
      <w:r w:rsidRPr="00AD6C8E">
        <w:rPr>
          <w:rFonts w:ascii="Times New Roman" w:hAnsi="Times New Roman" w:cs="Times New Roman"/>
          <w:noProof/>
        </w:rPr>
        <w:t xml:space="preserve">Sürdürülebilir kalkınma ilkesine uygun olarak çevrenin, tarım alanlarının ve su havzalarının korunmasını sağlamak; ağaçlandırma yapmak; gayrisıhhi işyerlerini, eğlence yerlerini, halk sağlığına ve çevreye etkisi olan diğer işyerlerini kentin belirli yerlerinde toplamak; inşaat malzemeleri, hurda depolama alanları ve satış yerlerini, hafriyat toprağı, moloz, kum ve çakıl depolama alanlarını, odun ve kömür satış ve depolama sahalarını belirlemek, bunların taşınmasında çevre kirliliğine meydan vermeyecek tedbirler almak; </w:t>
      </w:r>
      <w:r w:rsidRPr="00AD6C8E">
        <w:rPr>
          <w:rFonts w:ascii="Times New Roman" w:hAnsi="Times New Roman" w:cs="Times New Roman"/>
          <w:b/>
          <w:noProof/>
        </w:rPr>
        <w:t>büyükşehir katı atık</w:t>
      </w:r>
      <w:r w:rsidRPr="00AD6C8E">
        <w:rPr>
          <w:rFonts w:ascii="Times New Roman" w:hAnsi="Times New Roman" w:cs="Times New Roman"/>
          <w:noProof/>
        </w:rPr>
        <w:t xml:space="preserve"> yönetim plânını yapmak, yaptırmak; katı atıkların kaynakta toplanması ve aktarma istasyonuna kadar taşınması hariç katı atıkların ve hafriyatın yeniden değerlendirilmesi, depolanması ve bertaraf edilmesine ilişkin hizmetleri yerine getirmek, bu amaçla tesisler kurmak, kurdurmak, işletmek veya işlettirmek; sanayi ve tıbbî atıklara ilişkin hizmetleri yürütmek, bunun için gerekli tesisleri kurmak, kurdurmak, işletmek veya işlettirmek; deniz araçlarının atıklarını toplamak, toplatmak, arıtmak ve bununla ilgili gerekli düzenlemeleri yapmak.</w:t>
      </w:r>
    </w:p>
    <w:p w:rsidR="0011640F" w:rsidRPr="00AD6C8E" w:rsidRDefault="0011640F" w:rsidP="0011640F">
      <w:pPr>
        <w:spacing w:after="120"/>
        <w:ind w:left="851" w:hanging="425"/>
        <w:jc w:val="both"/>
        <w:rPr>
          <w:noProof/>
          <w:sz w:val="22"/>
          <w:szCs w:val="22"/>
        </w:rPr>
      </w:pPr>
      <w:r w:rsidRPr="00AD6C8E">
        <w:rPr>
          <w:noProof/>
          <w:sz w:val="22"/>
          <w:szCs w:val="22"/>
        </w:rPr>
        <w:t xml:space="preserve">İlçe (...)(1) belediyelerinin görev ve yetkileri şunlardır: </w:t>
      </w:r>
    </w:p>
    <w:p w:rsidR="0011640F" w:rsidRPr="00AD6C8E" w:rsidRDefault="0011640F" w:rsidP="00E55B54">
      <w:pPr>
        <w:spacing w:after="120"/>
        <w:ind w:left="851" w:hanging="425"/>
        <w:jc w:val="both"/>
        <w:rPr>
          <w:noProof/>
          <w:sz w:val="22"/>
          <w:szCs w:val="22"/>
        </w:rPr>
      </w:pPr>
      <w:r w:rsidRPr="00AD6C8E">
        <w:rPr>
          <w:noProof/>
          <w:sz w:val="22"/>
          <w:szCs w:val="22"/>
        </w:rPr>
        <w:t xml:space="preserve">b) Büyükşehir </w:t>
      </w:r>
      <w:r w:rsidRPr="00AD6C8E">
        <w:rPr>
          <w:b/>
          <w:noProof/>
          <w:sz w:val="22"/>
          <w:szCs w:val="22"/>
          <w:u w:val="single"/>
        </w:rPr>
        <w:t>katı atık</w:t>
      </w:r>
      <w:r w:rsidRPr="00AD6C8E">
        <w:rPr>
          <w:noProof/>
          <w:sz w:val="22"/>
          <w:szCs w:val="22"/>
        </w:rPr>
        <w:t xml:space="preserve"> yönetim plânına uygun olarak, katı atıkları toplamak ve aktarma istasyonuna taşımak.”</w:t>
      </w:r>
      <w:r w:rsidR="00C243A3" w:rsidRPr="00AD6C8E">
        <w:rPr>
          <w:noProof/>
          <w:sz w:val="22"/>
          <w:szCs w:val="22"/>
        </w:rPr>
        <w:t xml:space="preserve"> Şeklinde düzenleme yapılmıştır.</w:t>
      </w:r>
    </w:p>
    <w:p w:rsidR="00AB4970" w:rsidRPr="00AD6C8E" w:rsidRDefault="00811ADE" w:rsidP="00E55B54">
      <w:pPr>
        <w:spacing w:after="120" w:line="276" w:lineRule="auto"/>
        <w:ind w:firstLine="567"/>
        <w:jc w:val="both"/>
        <w:rPr>
          <w:sz w:val="22"/>
          <w:szCs w:val="22"/>
        </w:rPr>
      </w:pPr>
      <w:r w:rsidRPr="00AD6C8E">
        <w:rPr>
          <w:sz w:val="22"/>
          <w:szCs w:val="22"/>
        </w:rPr>
        <w:t>Düzenlemeler doğrultusunda hazırlanan bu r</w:t>
      </w:r>
      <w:r w:rsidR="00D0791A" w:rsidRPr="00AD6C8E">
        <w:rPr>
          <w:sz w:val="22"/>
          <w:szCs w:val="22"/>
        </w:rPr>
        <w:t xml:space="preserve">aporun </w:t>
      </w:r>
      <w:r w:rsidR="00AB4970" w:rsidRPr="00AD6C8E">
        <w:rPr>
          <w:sz w:val="22"/>
          <w:szCs w:val="22"/>
        </w:rPr>
        <w:t>amacı, evsel katı atık idarelerine, atık üreticilerine sağladıkları evsel katı atık hizmetleri için evsel katı atık tarifelerinin</w:t>
      </w:r>
      <w:r w:rsidR="00E92E83" w:rsidRPr="00AD6C8E">
        <w:rPr>
          <w:sz w:val="22"/>
          <w:szCs w:val="22"/>
        </w:rPr>
        <w:t xml:space="preserve"> ve ücretlerinin saptanmasıdır.</w:t>
      </w:r>
    </w:p>
    <w:p w:rsidR="00727123" w:rsidRPr="00AD6C8E" w:rsidRDefault="00727123" w:rsidP="00E55B54">
      <w:pPr>
        <w:spacing w:after="120" w:line="276" w:lineRule="auto"/>
        <w:ind w:firstLine="567"/>
        <w:jc w:val="both"/>
        <w:rPr>
          <w:sz w:val="22"/>
          <w:szCs w:val="22"/>
        </w:rPr>
      </w:pPr>
      <w:r w:rsidRPr="00AD6C8E">
        <w:rPr>
          <w:sz w:val="22"/>
          <w:szCs w:val="22"/>
        </w:rPr>
        <w:t>2872 Sayılı Çevre Kanunun 11. Maddesi uyarınca evsel katı atık hizmetlerinden tahsil edilen ücretler evsel katı atık ile ilgili hizmetler dışında kullanılamaz.</w:t>
      </w:r>
    </w:p>
    <w:p w:rsidR="00AB4970" w:rsidRPr="00AD6C8E" w:rsidRDefault="00AB4970" w:rsidP="00E55B54">
      <w:pPr>
        <w:spacing w:after="120" w:line="276" w:lineRule="auto"/>
        <w:ind w:firstLine="567"/>
        <w:jc w:val="both"/>
        <w:rPr>
          <w:sz w:val="22"/>
          <w:szCs w:val="22"/>
        </w:rPr>
      </w:pPr>
      <w:r w:rsidRPr="00AD6C8E">
        <w:rPr>
          <w:sz w:val="22"/>
          <w:szCs w:val="22"/>
        </w:rPr>
        <w:t xml:space="preserve">Yönetmelik, evsel katı atık idarelerinin tarifeleri saptarken tam maliyetle </w:t>
      </w:r>
      <w:r w:rsidRPr="00AD6C8E">
        <w:rPr>
          <w:b/>
          <w:sz w:val="22"/>
          <w:szCs w:val="22"/>
        </w:rPr>
        <w:t>“kirleten öder”</w:t>
      </w:r>
      <w:r w:rsidRPr="00AD6C8E">
        <w:rPr>
          <w:sz w:val="22"/>
          <w:szCs w:val="22"/>
        </w:rPr>
        <w:t xml:space="preserve"> ilkelerini kullanmalarını zorunlu kılmaktadır. Yönetmeliğe göre kirleten öder </w:t>
      </w:r>
      <w:r w:rsidR="00E92E83" w:rsidRPr="00AD6C8E">
        <w:rPr>
          <w:sz w:val="22"/>
          <w:szCs w:val="22"/>
        </w:rPr>
        <w:t>ilkesi; Atıkların</w:t>
      </w:r>
      <w:r w:rsidRPr="00AD6C8E">
        <w:rPr>
          <w:sz w:val="22"/>
          <w:szCs w:val="22"/>
        </w:rPr>
        <w:t xml:space="preserve"> oluşturduğu veya oluşturması muhtemel çevresel kirlenme ve bozulmayı önlemek, sınırlandırmak, gidermek ve çevrenin iyileştirilmesini sağlamak için yapılan ve/veya yapılacak tüm yatırımların ve harcamaların kirletenler veya bozulmaya neden olanlar tarafından karşılanacağını belirtmektedir. </w:t>
      </w:r>
    </w:p>
    <w:p w:rsidR="00AB4970" w:rsidRPr="00AD6C8E" w:rsidRDefault="00AB4970" w:rsidP="00E55B54">
      <w:pPr>
        <w:spacing w:after="120" w:line="276" w:lineRule="auto"/>
        <w:ind w:firstLine="567"/>
        <w:jc w:val="both"/>
        <w:rPr>
          <w:sz w:val="22"/>
          <w:szCs w:val="22"/>
        </w:rPr>
      </w:pPr>
      <w:r w:rsidRPr="00AD6C8E">
        <w:rPr>
          <w:sz w:val="22"/>
          <w:szCs w:val="22"/>
        </w:rPr>
        <w:t xml:space="preserve">Çevre ve Şehircilik Bakanlığı Çevre Yönetimi Genel Müdürlüğü tarafından evsel katı atık idarelerine, atık üreticilerine sağladıkları evsel katı atık hizmetleri için evsel katı atık tarifelerinin ve ücretlerinin saptanması konusunda yol göstermek amacıyla “Evsel Katı Atık Tarifelerinin Belirlenmesine Yönelik Kılavuz” oluşturulmuştur.  </w:t>
      </w:r>
      <w:r w:rsidR="00082FF6" w:rsidRPr="00AD6C8E">
        <w:rPr>
          <w:sz w:val="22"/>
          <w:szCs w:val="22"/>
        </w:rPr>
        <w:t>Tarifenin</w:t>
      </w:r>
      <w:r w:rsidRPr="00AD6C8E">
        <w:rPr>
          <w:sz w:val="22"/>
          <w:szCs w:val="22"/>
        </w:rPr>
        <w:t xml:space="preserve"> hazırlanmasında 2872 sayılı Çevre Kanunu hükümleri ile söz konusu kılavuz esas alınmış</w:t>
      </w:r>
      <w:r w:rsidR="005F5B14" w:rsidRPr="00AD6C8E">
        <w:rPr>
          <w:sz w:val="22"/>
          <w:szCs w:val="22"/>
        </w:rPr>
        <w:t>tır</w:t>
      </w:r>
      <w:r w:rsidRPr="00AD6C8E">
        <w:rPr>
          <w:sz w:val="22"/>
          <w:szCs w:val="22"/>
        </w:rPr>
        <w:t>.  Evsel atık miktarının hesaplanmasında Katı Atıkların Kontrolü Yönetmeliğinde yapılan “Evsel Atık” tanımı dikkate alınmıştır. Konutlardan ve işyerlerinden alınan Çevre Temizlik Vergisi’nin bu raporda yer alan Toplam Sistem Maliyetinden mahsup edileceği öngörülmüştür. Ayrıca maliyet unsurları KDV dâhil hesaplandığı için evsel katı atık tarifesinde belirlenen tutarlarda KDV dâhil tutarlardır.</w:t>
      </w:r>
    </w:p>
    <w:p w:rsidR="00C2368A" w:rsidRPr="00AD6C8E" w:rsidRDefault="00C2368A" w:rsidP="00E55B54">
      <w:pPr>
        <w:spacing w:after="240" w:line="276" w:lineRule="auto"/>
        <w:ind w:firstLine="567"/>
        <w:jc w:val="both"/>
        <w:rPr>
          <w:sz w:val="22"/>
          <w:szCs w:val="22"/>
        </w:rPr>
      </w:pPr>
      <w:proofErr w:type="spellStart"/>
      <w:proofErr w:type="gramStart"/>
      <w:r w:rsidRPr="00AD6C8E">
        <w:rPr>
          <w:sz w:val="22"/>
          <w:szCs w:val="22"/>
        </w:rPr>
        <w:t>Öte</w:t>
      </w:r>
      <w:proofErr w:type="spellEnd"/>
      <w:r w:rsidRPr="00AD6C8E">
        <w:rPr>
          <w:sz w:val="22"/>
          <w:szCs w:val="22"/>
        </w:rPr>
        <w:t xml:space="preserve"> yandan, 4736 sayılı Kanun’un 1’inci maddesinde; belediyelerin de </w:t>
      </w:r>
      <w:proofErr w:type="spellStart"/>
      <w:r w:rsidRPr="00AD6C8E">
        <w:rPr>
          <w:sz w:val="22"/>
          <w:szCs w:val="22"/>
        </w:rPr>
        <w:t>dâhil</w:t>
      </w:r>
      <w:proofErr w:type="spellEnd"/>
      <w:r w:rsidR="007562DB">
        <w:rPr>
          <w:sz w:val="22"/>
          <w:szCs w:val="22"/>
        </w:rPr>
        <w:t xml:space="preserve"> </w:t>
      </w:r>
      <w:proofErr w:type="spellStart"/>
      <w:r w:rsidRPr="00AD6C8E">
        <w:rPr>
          <w:sz w:val="22"/>
          <w:szCs w:val="22"/>
        </w:rPr>
        <w:t>olduğu</w:t>
      </w:r>
      <w:proofErr w:type="spellEnd"/>
      <w:r w:rsidRPr="00AD6C8E">
        <w:rPr>
          <w:sz w:val="22"/>
          <w:szCs w:val="22"/>
        </w:rPr>
        <w:t xml:space="preserve"> kamu kurum ve </w:t>
      </w:r>
      <w:proofErr w:type="spellStart"/>
      <w:r w:rsidRPr="00AD6C8E">
        <w:rPr>
          <w:sz w:val="22"/>
          <w:szCs w:val="22"/>
        </w:rPr>
        <w:t>kuruluşlarınca</w:t>
      </w:r>
      <w:proofErr w:type="spellEnd"/>
      <w:r w:rsidR="007562DB">
        <w:rPr>
          <w:sz w:val="22"/>
          <w:szCs w:val="22"/>
        </w:rPr>
        <w:t xml:space="preserve"> </w:t>
      </w:r>
      <w:proofErr w:type="spellStart"/>
      <w:r w:rsidRPr="00AD6C8E">
        <w:rPr>
          <w:sz w:val="22"/>
          <w:szCs w:val="22"/>
        </w:rPr>
        <w:t>üretilen</w:t>
      </w:r>
      <w:proofErr w:type="spellEnd"/>
      <w:r w:rsidRPr="00AD6C8E">
        <w:rPr>
          <w:sz w:val="22"/>
          <w:szCs w:val="22"/>
        </w:rPr>
        <w:t xml:space="preserve"> mal ve hizmet bedellerinde </w:t>
      </w:r>
      <w:proofErr w:type="spellStart"/>
      <w:r w:rsidRPr="00AD6C8E">
        <w:rPr>
          <w:sz w:val="22"/>
          <w:szCs w:val="22"/>
        </w:rPr>
        <w:t>işletmecilik</w:t>
      </w:r>
      <w:proofErr w:type="spellEnd"/>
      <w:r w:rsidR="007562DB">
        <w:rPr>
          <w:sz w:val="22"/>
          <w:szCs w:val="22"/>
        </w:rPr>
        <w:t xml:space="preserve"> </w:t>
      </w:r>
      <w:proofErr w:type="spellStart"/>
      <w:r w:rsidRPr="00AD6C8E">
        <w:rPr>
          <w:sz w:val="22"/>
          <w:szCs w:val="22"/>
        </w:rPr>
        <w:t>gereği</w:t>
      </w:r>
      <w:proofErr w:type="spellEnd"/>
      <w:r w:rsidRPr="00AD6C8E">
        <w:rPr>
          <w:sz w:val="22"/>
          <w:szCs w:val="22"/>
        </w:rPr>
        <w:t xml:space="preserve"> yapılması gereken ticarî indirimler </w:t>
      </w:r>
      <w:proofErr w:type="spellStart"/>
      <w:r w:rsidRPr="00AD6C8E">
        <w:rPr>
          <w:sz w:val="22"/>
          <w:szCs w:val="22"/>
        </w:rPr>
        <w:t>haric</w:t>
      </w:r>
      <w:proofErr w:type="spellEnd"/>
      <w:r w:rsidRPr="00AD6C8E">
        <w:rPr>
          <w:sz w:val="22"/>
          <w:szCs w:val="22"/>
        </w:rPr>
        <w:t xml:space="preserve">̧ herhangi bir </w:t>
      </w:r>
      <w:proofErr w:type="spellStart"/>
      <w:r w:rsidRPr="00AD6C8E">
        <w:rPr>
          <w:sz w:val="22"/>
          <w:szCs w:val="22"/>
        </w:rPr>
        <w:t>kişi</w:t>
      </w:r>
      <w:proofErr w:type="spellEnd"/>
      <w:r w:rsidRPr="00AD6C8E">
        <w:rPr>
          <w:sz w:val="22"/>
          <w:szCs w:val="22"/>
        </w:rPr>
        <w:t xml:space="preserve"> veya kuruma </w:t>
      </w:r>
      <w:proofErr w:type="spellStart"/>
      <w:r w:rsidRPr="00AD6C8E">
        <w:rPr>
          <w:sz w:val="22"/>
          <w:szCs w:val="22"/>
        </w:rPr>
        <w:t>ücretsiz</w:t>
      </w:r>
      <w:proofErr w:type="spellEnd"/>
      <w:r w:rsidRPr="00AD6C8E">
        <w:rPr>
          <w:sz w:val="22"/>
          <w:szCs w:val="22"/>
        </w:rPr>
        <w:t xml:space="preserve"> veya indirimli tarife </w:t>
      </w:r>
      <w:proofErr w:type="spellStart"/>
      <w:r w:rsidRPr="00AD6C8E">
        <w:rPr>
          <w:sz w:val="22"/>
          <w:szCs w:val="22"/>
        </w:rPr>
        <w:t>uygulanmayacağı</w:t>
      </w:r>
      <w:proofErr w:type="spellEnd"/>
      <w:r w:rsidR="007562DB">
        <w:rPr>
          <w:sz w:val="22"/>
          <w:szCs w:val="22"/>
        </w:rPr>
        <w:t xml:space="preserve"> </w:t>
      </w:r>
      <w:proofErr w:type="spellStart"/>
      <w:r w:rsidRPr="00AD6C8E">
        <w:rPr>
          <w:sz w:val="22"/>
          <w:szCs w:val="22"/>
        </w:rPr>
        <w:t>hüküm</w:t>
      </w:r>
      <w:proofErr w:type="spellEnd"/>
      <w:r w:rsidRPr="00AD6C8E">
        <w:rPr>
          <w:sz w:val="22"/>
          <w:szCs w:val="22"/>
        </w:rPr>
        <w:t xml:space="preserve"> altına </w:t>
      </w:r>
      <w:proofErr w:type="spellStart"/>
      <w:r w:rsidRPr="00AD6C8E">
        <w:rPr>
          <w:sz w:val="22"/>
          <w:szCs w:val="22"/>
        </w:rPr>
        <w:t>alınmıştır</w:t>
      </w:r>
      <w:proofErr w:type="spellEnd"/>
      <w:r w:rsidRPr="00AD6C8E">
        <w:rPr>
          <w:sz w:val="22"/>
          <w:szCs w:val="22"/>
        </w:rPr>
        <w:t>.</w:t>
      </w:r>
      <w:proofErr w:type="gramEnd"/>
    </w:p>
    <w:p w:rsidR="00C2368A" w:rsidRPr="00AD6C8E" w:rsidRDefault="00C2368A" w:rsidP="00E55B54">
      <w:pPr>
        <w:spacing w:after="120" w:line="276" w:lineRule="auto"/>
        <w:ind w:firstLine="567"/>
        <w:jc w:val="both"/>
        <w:rPr>
          <w:sz w:val="22"/>
          <w:szCs w:val="22"/>
        </w:rPr>
      </w:pPr>
      <w:r w:rsidRPr="00AD6C8E">
        <w:rPr>
          <w:sz w:val="22"/>
          <w:szCs w:val="22"/>
        </w:rPr>
        <w:t xml:space="preserve">Belediyeler tarafından </w:t>
      </w:r>
      <w:proofErr w:type="spellStart"/>
      <w:r w:rsidRPr="00AD6C8E">
        <w:rPr>
          <w:sz w:val="22"/>
          <w:szCs w:val="22"/>
        </w:rPr>
        <w:t>gerçekleştirilen</w:t>
      </w:r>
      <w:proofErr w:type="spellEnd"/>
      <w:r w:rsidRPr="00AD6C8E">
        <w:rPr>
          <w:sz w:val="22"/>
          <w:szCs w:val="22"/>
        </w:rPr>
        <w:t xml:space="preserve"> evsel katı atık toplama </w:t>
      </w:r>
      <w:proofErr w:type="spellStart"/>
      <w:r w:rsidRPr="00AD6C8E">
        <w:rPr>
          <w:sz w:val="22"/>
          <w:szCs w:val="22"/>
        </w:rPr>
        <w:t>işi</w:t>
      </w:r>
      <w:proofErr w:type="spellEnd"/>
      <w:r w:rsidRPr="00AD6C8E">
        <w:rPr>
          <w:sz w:val="22"/>
          <w:szCs w:val="22"/>
        </w:rPr>
        <w:t xml:space="preserve">, kirleten </w:t>
      </w:r>
      <w:proofErr w:type="spellStart"/>
      <w:r w:rsidRPr="00AD6C8E">
        <w:rPr>
          <w:sz w:val="22"/>
          <w:szCs w:val="22"/>
        </w:rPr>
        <w:t>kişilere</w:t>
      </w:r>
      <w:proofErr w:type="spellEnd"/>
      <w:r w:rsidRPr="00AD6C8E">
        <w:rPr>
          <w:sz w:val="22"/>
          <w:szCs w:val="22"/>
        </w:rPr>
        <w:t xml:space="preserve"> yapılan bir nev’i hizmettir. Zira 2872 sayılı Kanun’da da </w:t>
      </w:r>
      <w:proofErr w:type="spellStart"/>
      <w:r w:rsidRPr="00AD6C8E">
        <w:rPr>
          <w:sz w:val="22"/>
          <w:szCs w:val="22"/>
        </w:rPr>
        <w:t>belirtildiği</w:t>
      </w:r>
      <w:proofErr w:type="spellEnd"/>
      <w:r w:rsidR="007562DB">
        <w:rPr>
          <w:sz w:val="22"/>
          <w:szCs w:val="22"/>
        </w:rPr>
        <w:t xml:space="preserve"> </w:t>
      </w:r>
      <w:proofErr w:type="spellStart"/>
      <w:r w:rsidRPr="00AD6C8E">
        <w:rPr>
          <w:sz w:val="22"/>
          <w:szCs w:val="22"/>
        </w:rPr>
        <w:t>üzere</w:t>
      </w:r>
      <w:proofErr w:type="spellEnd"/>
      <w:r w:rsidRPr="00AD6C8E">
        <w:rPr>
          <w:sz w:val="22"/>
          <w:szCs w:val="22"/>
        </w:rPr>
        <w:t xml:space="preserve"> kirleten </w:t>
      </w:r>
      <w:proofErr w:type="spellStart"/>
      <w:r w:rsidRPr="00AD6C8E">
        <w:rPr>
          <w:sz w:val="22"/>
          <w:szCs w:val="22"/>
        </w:rPr>
        <w:t>kişinin</w:t>
      </w:r>
      <w:proofErr w:type="spellEnd"/>
      <w:r w:rsidRPr="00AD6C8E">
        <w:rPr>
          <w:sz w:val="22"/>
          <w:szCs w:val="22"/>
        </w:rPr>
        <w:t xml:space="preserve"> bu </w:t>
      </w:r>
      <w:proofErr w:type="spellStart"/>
      <w:r w:rsidRPr="00AD6C8E">
        <w:rPr>
          <w:sz w:val="22"/>
          <w:szCs w:val="22"/>
        </w:rPr>
        <w:t>kirliliğin</w:t>
      </w:r>
      <w:proofErr w:type="spellEnd"/>
      <w:r w:rsidRPr="00AD6C8E">
        <w:rPr>
          <w:sz w:val="22"/>
          <w:szCs w:val="22"/>
        </w:rPr>
        <w:t xml:space="preserve"> giderilmesi </w:t>
      </w:r>
      <w:proofErr w:type="spellStart"/>
      <w:r w:rsidRPr="00AD6C8E">
        <w:rPr>
          <w:sz w:val="22"/>
          <w:szCs w:val="22"/>
        </w:rPr>
        <w:lastRenderedPageBreak/>
        <w:t>için</w:t>
      </w:r>
      <w:proofErr w:type="spellEnd"/>
      <w:r w:rsidRPr="00AD6C8E">
        <w:rPr>
          <w:sz w:val="22"/>
          <w:szCs w:val="22"/>
        </w:rPr>
        <w:t xml:space="preserve"> yapılacak harcamaları </w:t>
      </w:r>
      <w:proofErr w:type="spellStart"/>
      <w:r w:rsidRPr="00AD6C8E">
        <w:rPr>
          <w:sz w:val="22"/>
          <w:szCs w:val="22"/>
        </w:rPr>
        <w:t>karşılaması</w:t>
      </w:r>
      <w:proofErr w:type="spellEnd"/>
      <w:r w:rsidRPr="00AD6C8E">
        <w:rPr>
          <w:sz w:val="22"/>
          <w:szCs w:val="22"/>
        </w:rPr>
        <w:t xml:space="preserve"> Kanun’un temel prensiplerindendir. Dolayısıyla bu hizmet </w:t>
      </w:r>
      <w:proofErr w:type="spellStart"/>
      <w:r w:rsidRPr="00AD6C8E">
        <w:rPr>
          <w:sz w:val="22"/>
          <w:szCs w:val="22"/>
        </w:rPr>
        <w:t>için</w:t>
      </w:r>
      <w:proofErr w:type="spellEnd"/>
      <w:r w:rsidR="007562DB">
        <w:rPr>
          <w:sz w:val="22"/>
          <w:szCs w:val="22"/>
        </w:rPr>
        <w:t xml:space="preserve"> </w:t>
      </w:r>
      <w:proofErr w:type="spellStart"/>
      <w:r w:rsidRPr="00AD6C8E">
        <w:rPr>
          <w:sz w:val="22"/>
          <w:szCs w:val="22"/>
        </w:rPr>
        <w:t>ücret</w:t>
      </w:r>
      <w:proofErr w:type="spellEnd"/>
      <w:r w:rsidRPr="00AD6C8E">
        <w:rPr>
          <w:sz w:val="22"/>
          <w:szCs w:val="22"/>
        </w:rPr>
        <w:t xml:space="preserve"> tarifesi belirleyip, masrafların kirleten </w:t>
      </w:r>
      <w:proofErr w:type="spellStart"/>
      <w:r w:rsidRPr="00AD6C8E">
        <w:rPr>
          <w:sz w:val="22"/>
          <w:szCs w:val="22"/>
        </w:rPr>
        <w:t>kişilerden</w:t>
      </w:r>
      <w:proofErr w:type="spellEnd"/>
      <w:r w:rsidRPr="00AD6C8E">
        <w:rPr>
          <w:sz w:val="22"/>
          <w:szCs w:val="22"/>
        </w:rPr>
        <w:t xml:space="preserve"> alınması gerekirken bunun yapılmaması veya eksik yapılması hem 2872 hem de 4736 sayılı Kanuna aykırıdır.</w:t>
      </w:r>
    </w:p>
    <w:p w:rsidR="00453035" w:rsidRPr="007562DB" w:rsidRDefault="00453035" w:rsidP="007562DB">
      <w:pPr>
        <w:tabs>
          <w:tab w:val="left" w:pos="6521"/>
        </w:tabs>
        <w:spacing w:after="120" w:line="276" w:lineRule="auto"/>
        <w:ind w:firstLine="360"/>
        <w:jc w:val="both"/>
        <w:rPr>
          <w:b/>
          <w:sz w:val="22"/>
          <w:szCs w:val="22"/>
          <w:u w:val="single"/>
        </w:rPr>
      </w:pPr>
      <w:r w:rsidRPr="007562DB">
        <w:rPr>
          <w:b/>
          <w:sz w:val="22"/>
          <w:szCs w:val="22"/>
          <w:u w:val="single"/>
        </w:rPr>
        <w:t>Bu raporun uygulanmasında;</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Abone:</w:t>
      </w:r>
      <w:r w:rsidRPr="00AD6C8E">
        <w:rPr>
          <w:sz w:val="22"/>
          <w:szCs w:val="22"/>
        </w:rPr>
        <w:t xml:space="preserve"> Su ve </w:t>
      </w:r>
      <w:proofErr w:type="spellStart"/>
      <w:r w:rsidRPr="00AD6C8E">
        <w:rPr>
          <w:sz w:val="22"/>
          <w:szCs w:val="22"/>
        </w:rPr>
        <w:t>atıksu</w:t>
      </w:r>
      <w:proofErr w:type="spellEnd"/>
      <w:r w:rsidRPr="00AD6C8E">
        <w:rPr>
          <w:sz w:val="22"/>
          <w:szCs w:val="22"/>
        </w:rPr>
        <w:t xml:space="preserve"> ve katı atık hizmetlerinden faydalanan ve/veya faydalanacak gerçek veya tüzel kişiyi, </w:t>
      </w:r>
    </w:p>
    <w:p w:rsidR="00453035" w:rsidRPr="00AD6C8E" w:rsidRDefault="00453035" w:rsidP="00453035">
      <w:pPr>
        <w:numPr>
          <w:ilvl w:val="0"/>
          <w:numId w:val="21"/>
        </w:numPr>
        <w:spacing w:after="12" w:line="267" w:lineRule="auto"/>
        <w:ind w:hanging="274"/>
        <w:jc w:val="both"/>
        <w:rPr>
          <w:sz w:val="22"/>
          <w:szCs w:val="22"/>
        </w:rPr>
      </w:pPr>
      <w:proofErr w:type="spellStart"/>
      <w:r w:rsidRPr="00AD6C8E">
        <w:rPr>
          <w:b/>
          <w:sz w:val="22"/>
          <w:szCs w:val="22"/>
        </w:rPr>
        <w:t>Atıksu</w:t>
      </w:r>
      <w:proofErr w:type="spellEnd"/>
      <w:r w:rsidRPr="00AD6C8E">
        <w:rPr>
          <w:b/>
          <w:sz w:val="22"/>
          <w:szCs w:val="22"/>
        </w:rPr>
        <w:t xml:space="preserve"> alt yapı yönetimleri:</w:t>
      </w:r>
      <w:r w:rsidR="007562DB">
        <w:rPr>
          <w:b/>
          <w:sz w:val="22"/>
          <w:szCs w:val="22"/>
        </w:rPr>
        <w:t xml:space="preserve">  </w:t>
      </w:r>
      <w:proofErr w:type="spellStart"/>
      <w:r w:rsidRPr="00AD6C8E">
        <w:rPr>
          <w:sz w:val="22"/>
          <w:szCs w:val="22"/>
        </w:rPr>
        <w:t>Atıksuları</w:t>
      </w:r>
      <w:proofErr w:type="spellEnd"/>
      <w:r w:rsidRPr="00AD6C8E">
        <w:rPr>
          <w:sz w:val="22"/>
          <w:szCs w:val="22"/>
        </w:rPr>
        <w:t xml:space="preserve"> toplayan kanalizasyon sistemi ile atık suların arıtıldığı ve arıtılmış atık suların </w:t>
      </w:r>
      <w:proofErr w:type="spellStart"/>
      <w:r w:rsidRPr="00AD6C8E">
        <w:rPr>
          <w:sz w:val="22"/>
          <w:szCs w:val="22"/>
        </w:rPr>
        <w:t>bertarafının</w:t>
      </w:r>
      <w:proofErr w:type="spellEnd"/>
      <w:r w:rsidRPr="00AD6C8E">
        <w:rPr>
          <w:sz w:val="22"/>
          <w:szCs w:val="22"/>
        </w:rPr>
        <w:t xml:space="preserve"> sağlandığı atık su alt yapı sistemlerinin kurulması, bakımı, onarımı, ıslahı ve işletilmesinden, </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Atık üreticisi:</w:t>
      </w:r>
      <w:r w:rsidRPr="00AD6C8E">
        <w:rPr>
          <w:sz w:val="22"/>
          <w:szCs w:val="22"/>
        </w:rPr>
        <w:t xml:space="preserve"> Faaliyetleri sonucu atık oluşumuna neden olan kişi ve/veya atığın bileşiminde veya yapısında bir değişikliğe neden olacak ön işleme, karıştırma veya diğer işlemleri yapan her hangi bir gerçek veya tüzel kişiyi,</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Atık sahibi:</w:t>
      </w:r>
      <w:r w:rsidRPr="00AD6C8E">
        <w:rPr>
          <w:sz w:val="22"/>
          <w:szCs w:val="22"/>
        </w:rPr>
        <w:t xml:space="preserve"> Atık üreticisini veya atığın sahibi olan gerçek ve tüzel kişileri,</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Bakanlık:</w:t>
      </w:r>
      <w:r w:rsidRPr="00AD6C8E">
        <w:rPr>
          <w:sz w:val="22"/>
          <w:szCs w:val="22"/>
        </w:rPr>
        <w:t xml:space="preserve"> Çevre ve Şehircilik Bakanlığını, </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Evsel katı atık idareleri:</w:t>
      </w:r>
      <w:r w:rsidRPr="00AD6C8E">
        <w:rPr>
          <w:sz w:val="22"/>
          <w:szCs w:val="22"/>
        </w:rPr>
        <w:t xml:space="preserve"> Büyükşehir belediyelerini, diğer belediyeleri ve belediye birliklerini,</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Hizmet:</w:t>
      </w:r>
      <w:r w:rsidRPr="00AD6C8E">
        <w:rPr>
          <w:sz w:val="22"/>
          <w:szCs w:val="22"/>
        </w:rPr>
        <w:t xml:space="preserve"> Hane halkları, kamu kurumları veya herhangi bir ekonomik faaliyet için; </w:t>
      </w:r>
    </w:p>
    <w:p w:rsidR="007562DB" w:rsidRDefault="00453035" w:rsidP="00453035">
      <w:pPr>
        <w:spacing w:after="11" w:line="270" w:lineRule="auto"/>
        <w:ind w:left="142" w:right="1485"/>
        <w:rPr>
          <w:sz w:val="22"/>
          <w:szCs w:val="22"/>
        </w:rPr>
      </w:pPr>
      <w:r w:rsidRPr="00AD6C8E">
        <w:rPr>
          <w:sz w:val="22"/>
          <w:szCs w:val="22"/>
        </w:rPr>
        <w:t xml:space="preserve">1) </w:t>
      </w:r>
      <w:proofErr w:type="spellStart"/>
      <w:r w:rsidRPr="00AD6C8E">
        <w:rPr>
          <w:sz w:val="22"/>
          <w:szCs w:val="22"/>
        </w:rPr>
        <w:t>Atıksu</w:t>
      </w:r>
      <w:proofErr w:type="spellEnd"/>
      <w:r w:rsidRPr="00AD6C8E">
        <w:rPr>
          <w:sz w:val="22"/>
          <w:szCs w:val="22"/>
        </w:rPr>
        <w:t xml:space="preserve"> toplama ve yüzey sularına deşarj ile sonuçlanacak arıtma faaliyetleri, </w:t>
      </w:r>
    </w:p>
    <w:p w:rsidR="00453035" w:rsidRPr="00AD6C8E" w:rsidRDefault="00453035" w:rsidP="00453035">
      <w:pPr>
        <w:spacing w:after="11" w:line="270" w:lineRule="auto"/>
        <w:ind w:left="142" w:right="1485"/>
        <w:rPr>
          <w:sz w:val="22"/>
          <w:szCs w:val="22"/>
        </w:rPr>
      </w:pPr>
      <w:r w:rsidRPr="00AD6C8E">
        <w:rPr>
          <w:sz w:val="22"/>
          <w:szCs w:val="22"/>
        </w:rPr>
        <w:t xml:space="preserve">2) Katı atık toplama, taşıma, aktarma, geri kazanım ve bertaraf hizmetlerini, </w:t>
      </w:r>
    </w:p>
    <w:p w:rsidR="00453035" w:rsidRPr="00AD6C8E" w:rsidRDefault="00453035" w:rsidP="00453035">
      <w:pPr>
        <w:pStyle w:val="ListeParagraf"/>
        <w:numPr>
          <w:ilvl w:val="0"/>
          <w:numId w:val="21"/>
        </w:numPr>
        <w:spacing w:after="11" w:line="270" w:lineRule="auto"/>
        <w:ind w:left="426" w:right="1485" w:hanging="284"/>
        <w:rPr>
          <w:rFonts w:ascii="Times New Roman" w:hAnsi="Times New Roman" w:cs="Times New Roman"/>
        </w:rPr>
      </w:pPr>
      <w:r w:rsidRPr="00AD6C8E">
        <w:rPr>
          <w:rFonts w:ascii="Times New Roman" w:hAnsi="Times New Roman" w:cs="Times New Roman"/>
          <w:b/>
        </w:rPr>
        <w:t>Kanun:</w:t>
      </w:r>
      <w:r w:rsidRPr="00AD6C8E">
        <w:rPr>
          <w:rFonts w:ascii="Times New Roman" w:hAnsi="Times New Roman" w:cs="Times New Roman"/>
        </w:rPr>
        <w:t xml:space="preserve"> </w:t>
      </w:r>
      <w:proofErr w:type="gramStart"/>
      <w:r w:rsidRPr="00AD6C8E">
        <w:rPr>
          <w:rFonts w:ascii="Times New Roman" w:hAnsi="Times New Roman" w:cs="Times New Roman"/>
        </w:rPr>
        <w:t>9/8/1983</w:t>
      </w:r>
      <w:proofErr w:type="gramEnd"/>
      <w:r w:rsidRPr="00AD6C8E">
        <w:rPr>
          <w:rFonts w:ascii="Times New Roman" w:hAnsi="Times New Roman" w:cs="Times New Roman"/>
        </w:rPr>
        <w:t xml:space="preserve"> tarihli ve 2872 sayılı Çevre Kanununu,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Kılavuz kitaplar:</w:t>
      </w:r>
      <w:r w:rsidRPr="00AD6C8E">
        <w:rPr>
          <w:sz w:val="22"/>
          <w:szCs w:val="22"/>
        </w:rPr>
        <w:t xml:space="preserve"> Bu Yönetmeliğin esaslarına uygun tarifelerin ve ücretlerin hazırlanmasında kullanılacak olan ayrıntılı yöntem ve hesaplamalar ile örnekleri içeren yardımcı kitapları,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Kirleten:</w:t>
      </w:r>
      <w:r w:rsidRPr="00AD6C8E">
        <w:rPr>
          <w:sz w:val="22"/>
          <w:szCs w:val="22"/>
        </w:rPr>
        <w:t xml:space="preserve"> Faaliyetleri sırasında veya sonrasında doğrudan veya dolaylı olarak çevre kirliliğine, </w:t>
      </w:r>
      <w:proofErr w:type="gramStart"/>
      <w:r w:rsidRPr="00AD6C8E">
        <w:rPr>
          <w:sz w:val="22"/>
          <w:szCs w:val="22"/>
        </w:rPr>
        <w:t>ekolojik dengenin</w:t>
      </w:r>
      <w:proofErr w:type="gramEnd"/>
      <w:r w:rsidRPr="00AD6C8E">
        <w:rPr>
          <w:sz w:val="22"/>
          <w:szCs w:val="22"/>
        </w:rPr>
        <w:t xml:space="preserve"> ve çevrenin bozulmasına neden olan gerçek ve tüzel kişileri,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Kirleten öder ilkesi:</w:t>
      </w:r>
      <w:r w:rsidRPr="00AD6C8E">
        <w:rPr>
          <w:sz w:val="22"/>
          <w:szCs w:val="22"/>
        </w:rPr>
        <w:t xml:space="preserve"> Atıkların oluşturduğu veya oluşturması muhtemel çevresel kirlenme ve bozulmayı önlemek, sınırlandırmak, gidermek ve çevrenin iyileştirilmesini sağlamak için yapılan ve/veya yapılacak tüm yatırımların ve harcamaların kirletenler veya bozulmaya neden olanlar tarafından karşılanacağı ilkesini,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Sistem:</w:t>
      </w:r>
      <w:r w:rsidR="007562DB">
        <w:rPr>
          <w:b/>
          <w:sz w:val="22"/>
          <w:szCs w:val="22"/>
        </w:rPr>
        <w:t xml:space="preserve"> </w:t>
      </w:r>
      <w:proofErr w:type="spellStart"/>
      <w:r w:rsidRPr="00AD6C8E">
        <w:rPr>
          <w:sz w:val="22"/>
          <w:szCs w:val="22"/>
        </w:rPr>
        <w:t>Atıksu</w:t>
      </w:r>
      <w:proofErr w:type="spellEnd"/>
      <w:r w:rsidRPr="00AD6C8E">
        <w:rPr>
          <w:sz w:val="22"/>
          <w:szCs w:val="22"/>
        </w:rPr>
        <w:t xml:space="preserve"> alt yapı yönetimleri ve/veya evsel katı atık idarelerinin sorumluluk alanı içinde bulunan </w:t>
      </w:r>
      <w:proofErr w:type="spellStart"/>
      <w:r w:rsidRPr="00AD6C8E">
        <w:rPr>
          <w:sz w:val="22"/>
          <w:szCs w:val="22"/>
        </w:rPr>
        <w:t>atıksu</w:t>
      </w:r>
      <w:proofErr w:type="spellEnd"/>
      <w:r w:rsidRPr="00AD6C8E">
        <w:rPr>
          <w:sz w:val="22"/>
          <w:szCs w:val="22"/>
        </w:rPr>
        <w:t xml:space="preserve"> ve evsel katı atık hizmetlerinin sağlanması amacıyla kullanılması ve/veya faydalanılması gereken birbirinden bağımsız da olabilen 14 üncü ve 15 inci maddelerin de belirtilen süreçlerin her biri veya birkaçını,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Tam maliyet esaslı tarife:</w:t>
      </w:r>
      <w:r w:rsidR="007562DB">
        <w:rPr>
          <w:b/>
          <w:sz w:val="22"/>
          <w:szCs w:val="22"/>
        </w:rPr>
        <w:t xml:space="preserve"> </w:t>
      </w:r>
      <w:proofErr w:type="spellStart"/>
      <w:r w:rsidRPr="00AD6C8E">
        <w:rPr>
          <w:sz w:val="22"/>
          <w:szCs w:val="22"/>
        </w:rPr>
        <w:t>Atıksu</w:t>
      </w:r>
      <w:proofErr w:type="spellEnd"/>
      <w:r w:rsidRPr="00AD6C8E">
        <w:rPr>
          <w:sz w:val="22"/>
          <w:szCs w:val="22"/>
        </w:rPr>
        <w:t xml:space="preserve"> ve evsel katı atık ile ilgili verilen tüm hizmetler karşılığında ortaya çıkan toplam sistem maliyetinin bu hizmetlerden yararlananlara yansıtılmasına yönelik yöntemi ve bu yöntemle hesaplanmış ücretler listesini,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Tam maliyet muhasebesi:</w:t>
      </w:r>
      <w:r w:rsidR="007562DB">
        <w:rPr>
          <w:b/>
          <w:sz w:val="22"/>
          <w:szCs w:val="22"/>
        </w:rPr>
        <w:t xml:space="preserve"> </w:t>
      </w:r>
      <w:proofErr w:type="spellStart"/>
      <w:r w:rsidRPr="00AD6C8E">
        <w:rPr>
          <w:sz w:val="22"/>
          <w:szCs w:val="22"/>
        </w:rPr>
        <w:t>Atıksu</w:t>
      </w:r>
      <w:proofErr w:type="spellEnd"/>
      <w:r w:rsidRPr="00AD6C8E">
        <w:rPr>
          <w:sz w:val="22"/>
          <w:szCs w:val="22"/>
        </w:rPr>
        <w:t xml:space="preserve"> ve evsel katı atık sistemlerinin devamı için gerekli tüm maliyetin belirlendiği, toplandığı ve raporlandığı hesaplama sistemini,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Toplam sistem maliyeti:</w:t>
      </w:r>
      <w:r w:rsidRPr="00AD6C8E">
        <w:rPr>
          <w:sz w:val="22"/>
          <w:szCs w:val="22"/>
        </w:rPr>
        <w:t xml:space="preserve"> Yatırımın finansal maliyetini, sistemin işletilmesi ve bakımını, sabit varlıkların </w:t>
      </w:r>
      <w:proofErr w:type="gramStart"/>
      <w:r w:rsidRPr="00AD6C8E">
        <w:rPr>
          <w:sz w:val="22"/>
          <w:szCs w:val="22"/>
        </w:rPr>
        <w:t>amortismanını</w:t>
      </w:r>
      <w:proofErr w:type="gramEnd"/>
      <w:r w:rsidRPr="00AD6C8E">
        <w:rPr>
          <w:sz w:val="22"/>
          <w:szCs w:val="22"/>
        </w:rPr>
        <w:t xml:space="preserve">, yönetim ve izleme giderlerini, vergileri, kamulaştırmayı ve sistemin finansal sürdürülebilirliğini sağlayacak </w:t>
      </w:r>
      <w:r w:rsidR="00E47B7F" w:rsidRPr="00AD6C8E">
        <w:rPr>
          <w:sz w:val="22"/>
          <w:szCs w:val="22"/>
        </w:rPr>
        <w:t>öz kaynak</w:t>
      </w:r>
      <w:r w:rsidRPr="00AD6C8E">
        <w:rPr>
          <w:sz w:val="22"/>
          <w:szCs w:val="22"/>
        </w:rPr>
        <w:t xml:space="preserve"> getirisini de içeren toplam değeri,</w:t>
      </w:r>
    </w:p>
    <w:p w:rsidR="00453035" w:rsidRPr="00AD6C8E" w:rsidRDefault="00453035" w:rsidP="00453035">
      <w:pPr>
        <w:numPr>
          <w:ilvl w:val="0"/>
          <w:numId w:val="21"/>
        </w:numPr>
        <w:spacing w:after="12" w:line="267" w:lineRule="auto"/>
        <w:ind w:left="426" w:hanging="284"/>
        <w:jc w:val="both"/>
        <w:rPr>
          <w:b/>
          <w:sz w:val="22"/>
          <w:szCs w:val="22"/>
        </w:rPr>
      </w:pPr>
      <w:r w:rsidRPr="00AD6C8E">
        <w:rPr>
          <w:b/>
          <w:sz w:val="22"/>
          <w:szCs w:val="22"/>
        </w:rPr>
        <w:t>Ücret:</w:t>
      </w:r>
      <w:r w:rsidR="007562DB">
        <w:rPr>
          <w:b/>
          <w:sz w:val="22"/>
          <w:szCs w:val="22"/>
        </w:rPr>
        <w:t xml:space="preserve"> </w:t>
      </w:r>
      <w:proofErr w:type="spellStart"/>
      <w:r w:rsidR="00676C86" w:rsidRPr="00AD6C8E">
        <w:rPr>
          <w:sz w:val="22"/>
          <w:szCs w:val="22"/>
        </w:rPr>
        <w:t>A</w:t>
      </w:r>
      <w:r w:rsidRPr="00AD6C8E">
        <w:rPr>
          <w:sz w:val="22"/>
          <w:szCs w:val="22"/>
        </w:rPr>
        <w:t>tıksu</w:t>
      </w:r>
      <w:proofErr w:type="spellEnd"/>
      <w:r w:rsidRPr="00AD6C8E">
        <w:rPr>
          <w:sz w:val="22"/>
          <w:szCs w:val="22"/>
        </w:rPr>
        <w:t xml:space="preserve"> ve evsel katı atık ile ilgili verilen tüm hizmetler karşılığında tam maliyet esaslı tarifeye göre belirlenen toplam sistem maliyetini karşılamak üzere evsel katı atık ve atık su hizmetlerinden yararlananlar tarafından ödenmesi gereken parasal değeri ifade eder.</w:t>
      </w:r>
    </w:p>
    <w:p w:rsidR="00AD6C8E" w:rsidRDefault="00AD6C8E" w:rsidP="00AD6C8E">
      <w:pPr>
        <w:spacing w:after="12" w:line="267" w:lineRule="auto"/>
        <w:jc w:val="both"/>
        <w:rPr>
          <w:sz w:val="22"/>
          <w:szCs w:val="22"/>
        </w:rPr>
      </w:pPr>
    </w:p>
    <w:p w:rsidR="00AD6C8E" w:rsidRDefault="00AD6C8E" w:rsidP="00AD6C8E">
      <w:pPr>
        <w:spacing w:after="12" w:line="267" w:lineRule="auto"/>
        <w:jc w:val="both"/>
        <w:rPr>
          <w:b/>
          <w:sz w:val="22"/>
          <w:szCs w:val="22"/>
        </w:rPr>
      </w:pPr>
    </w:p>
    <w:p w:rsidR="007B77E1" w:rsidRDefault="007B77E1" w:rsidP="00AD6C8E">
      <w:pPr>
        <w:spacing w:after="12" w:line="267" w:lineRule="auto"/>
        <w:jc w:val="both"/>
        <w:rPr>
          <w:b/>
          <w:sz w:val="22"/>
          <w:szCs w:val="22"/>
        </w:rPr>
      </w:pPr>
    </w:p>
    <w:p w:rsidR="003971E0" w:rsidRPr="00AD6C8E" w:rsidRDefault="003971E0" w:rsidP="00AD6C8E">
      <w:pPr>
        <w:spacing w:after="12" w:line="267" w:lineRule="auto"/>
        <w:jc w:val="both"/>
        <w:rPr>
          <w:b/>
          <w:sz w:val="22"/>
          <w:szCs w:val="22"/>
        </w:rPr>
      </w:pPr>
    </w:p>
    <w:p w:rsidR="00D86447" w:rsidRPr="00AD6C8E" w:rsidRDefault="00D86447" w:rsidP="000A65BA">
      <w:pPr>
        <w:pStyle w:val="Balk1"/>
        <w:numPr>
          <w:ilvl w:val="0"/>
          <w:numId w:val="16"/>
        </w:numPr>
        <w:rPr>
          <w:rFonts w:ascii="Times New Roman" w:hAnsi="Times New Roman" w:cs="Times New Roman"/>
          <w:sz w:val="22"/>
          <w:szCs w:val="22"/>
        </w:rPr>
      </w:pPr>
      <w:bookmarkStart w:id="4" w:name="_Toc423043025"/>
      <w:bookmarkStart w:id="5" w:name="_Toc24671765"/>
      <w:bookmarkStart w:id="6" w:name="_Toc56632468"/>
      <w:r w:rsidRPr="00AD6C8E">
        <w:rPr>
          <w:rFonts w:ascii="Times New Roman" w:hAnsi="Times New Roman" w:cs="Times New Roman"/>
          <w:sz w:val="22"/>
          <w:szCs w:val="22"/>
        </w:rPr>
        <w:lastRenderedPageBreak/>
        <w:t xml:space="preserve">TARİFE </w:t>
      </w:r>
      <w:r w:rsidR="003C72DB" w:rsidRPr="00AD6C8E">
        <w:rPr>
          <w:rFonts w:ascii="Times New Roman" w:hAnsi="Times New Roman" w:cs="Times New Roman"/>
          <w:sz w:val="22"/>
          <w:szCs w:val="22"/>
        </w:rPr>
        <w:t>BELİRLEME</w:t>
      </w:r>
      <w:r w:rsidRPr="00AD6C8E">
        <w:rPr>
          <w:rFonts w:ascii="Times New Roman" w:hAnsi="Times New Roman" w:cs="Times New Roman"/>
          <w:sz w:val="22"/>
          <w:szCs w:val="22"/>
        </w:rPr>
        <w:t xml:space="preserve"> İLKELERİ</w:t>
      </w:r>
      <w:bookmarkEnd w:id="4"/>
      <w:bookmarkEnd w:id="5"/>
      <w:bookmarkEnd w:id="6"/>
    </w:p>
    <w:p w:rsidR="000A65BA" w:rsidRPr="00AD6C8E" w:rsidRDefault="000A65BA" w:rsidP="000A65BA">
      <w:pPr>
        <w:rPr>
          <w:sz w:val="22"/>
          <w:szCs w:val="22"/>
          <w:lang w:eastAsia="en-US"/>
        </w:rPr>
      </w:pPr>
    </w:p>
    <w:p w:rsidR="00D86447" w:rsidRPr="00AD6C8E" w:rsidRDefault="00D86447" w:rsidP="00E55B54">
      <w:pPr>
        <w:spacing w:after="120" w:line="276" w:lineRule="auto"/>
        <w:ind w:firstLine="567"/>
        <w:jc w:val="both"/>
        <w:rPr>
          <w:sz w:val="22"/>
          <w:szCs w:val="22"/>
        </w:rPr>
      </w:pPr>
      <w:proofErr w:type="spellStart"/>
      <w:r w:rsidRPr="00AD6C8E">
        <w:rPr>
          <w:sz w:val="22"/>
          <w:szCs w:val="22"/>
        </w:rPr>
        <w:t>Atıksu</w:t>
      </w:r>
      <w:proofErr w:type="spellEnd"/>
      <w:r w:rsidRPr="00AD6C8E">
        <w:rPr>
          <w:sz w:val="22"/>
          <w:szCs w:val="22"/>
        </w:rPr>
        <w:t xml:space="preserve"> Altyapı ve Evsel Katı Atık Bertaraf Tesisleri Tarifelerinin Belirlenmesinde Uyulacak Usul </w:t>
      </w:r>
      <w:r w:rsidR="00570759" w:rsidRPr="00AD6C8E">
        <w:rPr>
          <w:sz w:val="22"/>
          <w:szCs w:val="22"/>
        </w:rPr>
        <w:t>ve</w:t>
      </w:r>
      <w:r w:rsidRPr="00AD6C8E">
        <w:rPr>
          <w:sz w:val="22"/>
          <w:szCs w:val="22"/>
        </w:rPr>
        <w:t xml:space="preserve"> Esaslara İlişkin Yönetmelik, evsel katı atık idarelerinin tarifelerini saptarken tam maliyet ve kirleten öder ilkelerini kullanmalarını zorunlu kılmaktadır. Bu raporda “tarife” terimi bir evsel katı atık idaresinin, evsel katı atık ile ilgili verdiği tüm hizmetler karşılığında ortaya çıkan toplam sistem maliyetinin bu hizmetlerden yararlanan atık üreticilerine yansıtılmasına yönelik yöntemi ve bu yöntemle hesaplanmış ücretler listesini ifade etmektedir.</w:t>
      </w:r>
    </w:p>
    <w:p w:rsidR="00D86447" w:rsidRPr="00AD6C8E" w:rsidRDefault="00D86447" w:rsidP="00E55B54">
      <w:pPr>
        <w:spacing w:after="120" w:line="276" w:lineRule="auto"/>
        <w:ind w:firstLine="567"/>
        <w:jc w:val="both"/>
        <w:rPr>
          <w:sz w:val="22"/>
          <w:szCs w:val="22"/>
        </w:rPr>
      </w:pPr>
      <w:r w:rsidRPr="00AD6C8E">
        <w:rPr>
          <w:sz w:val="22"/>
          <w:szCs w:val="22"/>
        </w:rPr>
        <w:t xml:space="preserve">Maliyet artı yönteminde, sağlanan hizmete ait tüm maliyetlerin belirlenmesi tarife hesaplamasının temelini oluşturmaktadır. Bu yöntemde, öncelikle, sistemin mevcut ihtiyaçları kapsamında oluşan maliyetler hesaplanır. Daha sonra hizmetlerin uzun vadede sürdürülebilirliğini sağlamak için gerekli </w:t>
      </w:r>
      <w:r w:rsidR="00771F85" w:rsidRPr="00AD6C8E">
        <w:rPr>
          <w:sz w:val="22"/>
          <w:szCs w:val="22"/>
        </w:rPr>
        <w:t>Öz kaynak</w:t>
      </w:r>
      <w:r w:rsidRPr="00AD6C8E">
        <w:rPr>
          <w:sz w:val="22"/>
          <w:szCs w:val="22"/>
        </w:rPr>
        <w:t xml:space="preserve"> getirisi maliyetler toplamına eklenir. Bir başka deyişle;</w:t>
      </w:r>
    </w:p>
    <w:p w:rsidR="00D86447" w:rsidRPr="00AD6C8E" w:rsidRDefault="00D86447" w:rsidP="00E55B54">
      <w:pPr>
        <w:spacing w:after="120" w:line="276" w:lineRule="auto"/>
        <w:ind w:firstLine="567"/>
        <w:jc w:val="both"/>
        <w:rPr>
          <w:sz w:val="22"/>
          <w:szCs w:val="22"/>
        </w:rPr>
      </w:pPr>
      <w:r w:rsidRPr="00AD6C8E">
        <w:rPr>
          <w:b/>
          <w:sz w:val="22"/>
          <w:szCs w:val="22"/>
        </w:rPr>
        <w:t xml:space="preserve">Toplam Sistem Maliyeti = Evsel Katı Atık Hizmetleri Maliyeti + </w:t>
      </w:r>
      <w:r w:rsidR="00771F85" w:rsidRPr="00AD6C8E">
        <w:rPr>
          <w:b/>
          <w:sz w:val="22"/>
          <w:szCs w:val="22"/>
        </w:rPr>
        <w:t>Öz kaynak</w:t>
      </w:r>
      <w:r w:rsidRPr="00AD6C8E">
        <w:rPr>
          <w:b/>
          <w:sz w:val="22"/>
          <w:szCs w:val="22"/>
        </w:rPr>
        <w:t xml:space="preserve"> Getirisi olarak</w:t>
      </w:r>
      <w:r w:rsidRPr="00AD6C8E">
        <w:rPr>
          <w:sz w:val="22"/>
          <w:szCs w:val="22"/>
        </w:rPr>
        <w:t xml:space="preserve"> tanımlanabilir.</w:t>
      </w:r>
    </w:p>
    <w:p w:rsidR="00D86447" w:rsidRPr="007562DB" w:rsidRDefault="00D86447" w:rsidP="00C73EF6">
      <w:pPr>
        <w:spacing w:after="120" w:line="276" w:lineRule="auto"/>
        <w:ind w:firstLine="426"/>
        <w:jc w:val="both"/>
        <w:rPr>
          <w:sz w:val="22"/>
          <w:szCs w:val="22"/>
          <w:u w:val="single"/>
        </w:rPr>
      </w:pPr>
      <w:r w:rsidRPr="007562DB">
        <w:rPr>
          <w:sz w:val="22"/>
          <w:szCs w:val="22"/>
          <w:u w:val="single"/>
        </w:rPr>
        <w:t>Tarife hesaplamasında şu adımlar izlenmiştir:</w:t>
      </w:r>
    </w:p>
    <w:p w:rsidR="00D86447" w:rsidRPr="00AD6C8E" w:rsidRDefault="00D86447" w:rsidP="00550566">
      <w:pPr>
        <w:spacing w:line="276" w:lineRule="auto"/>
        <w:ind w:firstLine="426"/>
        <w:jc w:val="both"/>
        <w:rPr>
          <w:sz w:val="22"/>
          <w:szCs w:val="22"/>
        </w:rPr>
      </w:pPr>
      <w:r w:rsidRPr="00AD6C8E">
        <w:rPr>
          <w:sz w:val="22"/>
          <w:szCs w:val="22"/>
        </w:rPr>
        <w:t>1- Hizmetin kapsamı tanımlanmıştır.</w:t>
      </w:r>
    </w:p>
    <w:p w:rsidR="00D86447" w:rsidRPr="00AD6C8E" w:rsidRDefault="00D86447" w:rsidP="00550566">
      <w:pPr>
        <w:spacing w:line="276" w:lineRule="auto"/>
        <w:ind w:firstLine="426"/>
        <w:jc w:val="both"/>
        <w:rPr>
          <w:sz w:val="22"/>
          <w:szCs w:val="22"/>
        </w:rPr>
      </w:pPr>
      <w:r w:rsidRPr="00AD6C8E">
        <w:rPr>
          <w:sz w:val="22"/>
          <w:szCs w:val="22"/>
        </w:rPr>
        <w:t>2- Tanımlanan hizmetin sağlanması için tam maliyeti hesaplanmıştır. Bu maliyet KDV dâhil olarak hesaplanmıştır.</w:t>
      </w:r>
    </w:p>
    <w:p w:rsidR="00D86447" w:rsidRPr="00AD6C8E" w:rsidRDefault="00D86447" w:rsidP="00550566">
      <w:pPr>
        <w:spacing w:line="276" w:lineRule="auto"/>
        <w:ind w:firstLine="426"/>
        <w:jc w:val="both"/>
        <w:rPr>
          <w:sz w:val="22"/>
          <w:szCs w:val="22"/>
        </w:rPr>
      </w:pPr>
      <w:r w:rsidRPr="00AD6C8E">
        <w:rPr>
          <w:sz w:val="22"/>
          <w:szCs w:val="22"/>
        </w:rPr>
        <w:t xml:space="preserve">3- </w:t>
      </w:r>
      <w:r w:rsidR="00771F85" w:rsidRPr="00AD6C8E">
        <w:rPr>
          <w:sz w:val="22"/>
          <w:szCs w:val="22"/>
        </w:rPr>
        <w:t>Öz kaynak</w:t>
      </w:r>
      <w:r w:rsidRPr="00AD6C8E">
        <w:rPr>
          <w:sz w:val="22"/>
          <w:szCs w:val="22"/>
        </w:rPr>
        <w:t xml:space="preserve"> getirisi hesaplanmıştır.</w:t>
      </w:r>
    </w:p>
    <w:p w:rsidR="00D86447" w:rsidRPr="00AD6C8E" w:rsidRDefault="00D86447" w:rsidP="00550566">
      <w:pPr>
        <w:spacing w:line="276" w:lineRule="auto"/>
        <w:ind w:firstLine="426"/>
        <w:jc w:val="both"/>
        <w:rPr>
          <w:sz w:val="22"/>
          <w:szCs w:val="22"/>
        </w:rPr>
      </w:pPr>
      <w:r w:rsidRPr="00AD6C8E">
        <w:rPr>
          <w:sz w:val="22"/>
          <w:szCs w:val="22"/>
        </w:rPr>
        <w:t>4- Ortalama maliyet hesaplanmıştır.</w:t>
      </w:r>
    </w:p>
    <w:p w:rsidR="00D86447" w:rsidRPr="00AD6C8E" w:rsidRDefault="00D86447" w:rsidP="00550566">
      <w:pPr>
        <w:spacing w:line="276" w:lineRule="auto"/>
        <w:ind w:firstLine="426"/>
        <w:jc w:val="both"/>
        <w:rPr>
          <w:sz w:val="22"/>
          <w:szCs w:val="22"/>
        </w:rPr>
      </w:pPr>
      <w:r w:rsidRPr="00AD6C8E">
        <w:rPr>
          <w:sz w:val="22"/>
          <w:szCs w:val="22"/>
        </w:rPr>
        <w:t>5- Toplam sistem maliyetinin farklı atık üreticilerine dağıtımı yapılmıştır.</w:t>
      </w:r>
    </w:p>
    <w:p w:rsidR="000A65BA" w:rsidRDefault="00D86447" w:rsidP="000A65BA">
      <w:pPr>
        <w:spacing w:after="120" w:line="276" w:lineRule="auto"/>
        <w:ind w:firstLine="426"/>
        <w:jc w:val="both"/>
        <w:rPr>
          <w:sz w:val="22"/>
          <w:szCs w:val="22"/>
        </w:rPr>
      </w:pPr>
      <w:r w:rsidRPr="00AD6C8E">
        <w:rPr>
          <w:sz w:val="22"/>
          <w:szCs w:val="22"/>
        </w:rPr>
        <w:t>6- Faturalama için bir tarife yapısı ve türü seçilmiştir.</w:t>
      </w:r>
      <w:bookmarkStart w:id="7" w:name="_Toc423043027"/>
    </w:p>
    <w:p w:rsidR="00AC40CA" w:rsidRDefault="00AC40CA" w:rsidP="000A65BA">
      <w:pPr>
        <w:spacing w:after="120" w:line="276" w:lineRule="auto"/>
        <w:ind w:firstLine="426"/>
        <w:jc w:val="both"/>
        <w:rPr>
          <w:sz w:val="22"/>
          <w:szCs w:val="22"/>
        </w:rPr>
      </w:pPr>
    </w:p>
    <w:p w:rsidR="00AC40CA" w:rsidRDefault="00AC40CA"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DF722D" w:rsidRPr="00AD6C8E" w:rsidRDefault="00DF722D" w:rsidP="00DF722D">
      <w:pPr>
        <w:pStyle w:val="ListeParagraf"/>
        <w:keepNext/>
        <w:keepLines/>
        <w:numPr>
          <w:ilvl w:val="0"/>
          <w:numId w:val="23"/>
        </w:numPr>
        <w:spacing w:before="200" w:after="0"/>
        <w:contextualSpacing w:val="0"/>
        <w:outlineLvl w:val="1"/>
        <w:rPr>
          <w:rFonts w:ascii="Times New Roman" w:eastAsiaTheme="majorEastAsia" w:hAnsi="Times New Roman" w:cs="Times New Roman"/>
          <w:b/>
          <w:bCs/>
          <w:vanish/>
          <w:color w:val="4F81BD" w:themeColor="accent1"/>
        </w:rPr>
      </w:pPr>
      <w:bookmarkStart w:id="8" w:name="_Toc55765977"/>
      <w:bookmarkStart w:id="9" w:name="_Toc55766216"/>
      <w:bookmarkStart w:id="10" w:name="_Toc55857306"/>
      <w:bookmarkStart w:id="11" w:name="_Toc55857566"/>
      <w:bookmarkStart w:id="12" w:name="_Toc56632469"/>
      <w:bookmarkEnd w:id="8"/>
      <w:bookmarkEnd w:id="9"/>
      <w:bookmarkEnd w:id="10"/>
      <w:bookmarkEnd w:id="11"/>
      <w:bookmarkEnd w:id="12"/>
    </w:p>
    <w:p w:rsidR="00DF722D" w:rsidRPr="00AD6C8E" w:rsidRDefault="00DF722D" w:rsidP="00DF722D">
      <w:pPr>
        <w:pStyle w:val="ListeParagraf"/>
        <w:keepNext/>
        <w:keepLines/>
        <w:numPr>
          <w:ilvl w:val="0"/>
          <w:numId w:val="23"/>
        </w:numPr>
        <w:spacing w:before="200" w:after="0"/>
        <w:contextualSpacing w:val="0"/>
        <w:outlineLvl w:val="1"/>
        <w:rPr>
          <w:rFonts w:ascii="Times New Roman" w:eastAsiaTheme="majorEastAsia" w:hAnsi="Times New Roman" w:cs="Times New Roman"/>
          <w:b/>
          <w:bCs/>
          <w:vanish/>
          <w:color w:val="4F81BD" w:themeColor="accent1"/>
        </w:rPr>
      </w:pPr>
      <w:bookmarkStart w:id="13" w:name="_Toc55765978"/>
      <w:bookmarkStart w:id="14" w:name="_Toc55766217"/>
      <w:bookmarkStart w:id="15" w:name="_Toc55857307"/>
      <w:bookmarkStart w:id="16" w:name="_Toc55857567"/>
      <w:bookmarkStart w:id="17" w:name="_Toc56632470"/>
      <w:bookmarkEnd w:id="13"/>
      <w:bookmarkEnd w:id="14"/>
      <w:bookmarkEnd w:id="15"/>
      <w:bookmarkEnd w:id="16"/>
      <w:bookmarkEnd w:id="17"/>
    </w:p>
    <w:p w:rsidR="00D86447" w:rsidRPr="00AD6C8E" w:rsidRDefault="000A65BA" w:rsidP="00DF722D">
      <w:pPr>
        <w:pStyle w:val="Balk1"/>
        <w:numPr>
          <w:ilvl w:val="0"/>
          <w:numId w:val="16"/>
        </w:numPr>
        <w:rPr>
          <w:rFonts w:ascii="Times New Roman" w:hAnsi="Times New Roman" w:cs="Times New Roman"/>
          <w:sz w:val="22"/>
          <w:szCs w:val="22"/>
        </w:rPr>
      </w:pPr>
      <w:bookmarkStart w:id="18" w:name="_Toc24671766"/>
      <w:bookmarkStart w:id="19" w:name="_Toc56632471"/>
      <w:bookmarkEnd w:id="7"/>
      <w:r w:rsidRPr="00AD6C8E">
        <w:rPr>
          <w:rFonts w:ascii="Times New Roman" w:hAnsi="Times New Roman" w:cs="Times New Roman"/>
          <w:sz w:val="22"/>
          <w:szCs w:val="22"/>
        </w:rPr>
        <w:t>TAM MALİYET HESABI</w:t>
      </w:r>
      <w:bookmarkEnd w:id="18"/>
      <w:bookmarkEnd w:id="19"/>
    </w:p>
    <w:p w:rsidR="00DF722D" w:rsidRPr="00AD6C8E" w:rsidRDefault="00DF722D" w:rsidP="00DF722D">
      <w:pPr>
        <w:pStyle w:val="ListeParagraf"/>
        <w:keepNext/>
        <w:keepLines/>
        <w:numPr>
          <w:ilvl w:val="0"/>
          <w:numId w:val="26"/>
        </w:numPr>
        <w:spacing w:before="200" w:after="0"/>
        <w:contextualSpacing w:val="0"/>
        <w:outlineLvl w:val="1"/>
        <w:rPr>
          <w:rFonts w:ascii="Times New Roman" w:eastAsiaTheme="majorEastAsia" w:hAnsi="Times New Roman" w:cs="Times New Roman"/>
          <w:b/>
          <w:bCs/>
          <w:vanish/>
          <w:color w:val="4F81BD" w:themeColor="accent1"/>
        </w:rPr>
      </w:pPr>
      <w:bookmarkStart w:id="20" w:name="_Toc55765980"/>
      <w:bookmarkStart w:id="21" w:name="_Toc55766219"/>
      <w:bookmarkStart w:id="22" w:name="_Toc55857309"/>
      <w:bookmarkStart w:id="23" w:name="_Toc55857569"/>
      <w:bookmarkStart w:id="24" w:name="_Toc56632472"/>
      <w:bookmarkEnd w:id="20"/>
      <w:bookmarkEnd w:id="21"/>
      <w:bookmarkEnd w:id="22"/>
      <w:bookmarkEnd w:id="23"/>
      <w:bookmarkEnd w:id="24"/>
    </w:p>
    <w:p w:rsidR="00DF722D" w:rsidRPr="00AD6C8E" w:rsidRDefault="00DF722D" w:rsidP="00DF722D">
      <w:pPr>
        <w:pStyle w:val="ListeParagraf"/>
        <w:keepNext/>
        <w:keepLines/>
        <w:numPr>
          <w:ilvl w:val="0"/>
          <w:numId w:val="26"/>
        </w:numPr>
        <w:spacing w:before="200" w:after="0"/>
        <w:contextualSpacing w:val="0"/>
        <w:outlineLvl w:val="1"/>
        <w:rPr>
          <w:rFonts w:ascii="Times New Roman" w:eastAsiaTheme="majorEastAsia" w:hAnsi="Times New Roman" w:cs="Times New Roman"/>
          <w:b/>
          <w:bCs/>
          <w:vanish/>
          <w:color w:val="4F81BD" w:themeColor="accent1"/>
        </w:rPr>
      </w:pPr>
      <w:bookmarkStart w:id="25" w:name="_Toc55765981"/>
      <w:bookmarkStart w:id="26" w:name="_Toc55766220"/>
      <w:bookmarkStart w:id="27" w:name="_Toc55857310"/>
      <w:bookmarkStart w:id="28" w:name="_Toc55857570"/>
      <w:bookmarkStart w:id="29" w:name="_Toc56632473"/>
      <w:bookmarkEnd w:id="25"/>
      <w:bookmarkEnd w:id="26"/>
      <w:bookmarkEnd w:id="27"/>
      <w:bookmarkEnd w:id="28"/>
      <w:bookmarkEnd w:id="29"/>
    </w:p>
    <w:p w:rsidR="00DF722D" w:rsidRPr="00AD6C8E" w:rsidRDefault="00DF722D" w:rsidP="00DF722D">
      <w:pPr>
        <w:pStyle w:val="ListeParagraf"/>
        <w:keepNext/>
        <w:keepLines/>
        <w:numPr>
          <w:ilvl w:val="0"/>
          <w:numId w:val="26"/>
        </w:numPr>
        <w:spacing w:before="200" w:after="0"/>
        <w:contextualSpacing w:val="0"/>
        <w:outlineLvl w:val="1"/>
        <w:rPr>
          <w:rFonts w:ascii="Times New Roman" w:eastAsiaTheme="majorEastAsia" w:hAnsi="Times New Roman" w:cs="Times New Roman"/>
          <w:b/>
          <w:bCs/>
          <w:vanish/>
          <w:color w:val="4F81BD" w:themeColor="accent1"/>
        </w:rPr>
      </w:pPr>
      <w:bookmarkStart w:id="30" w:name="_Toc55765982"/>
      <w:bookmarkStart w:id="31" w:name="_Toc55766221"/>
      <w:bookmarkStart w:id="32" w:name="_Toc55857311"/>
      <w:bookmarkStart w:id="33" w:name="_Toc55857571"/>
      <w:bookmarkStart w:id="34" w:name="_Toc56632474"/>
      <w:bookmarkEnd w:id="30"/>
      <w:bookmarkEnd w:id="31"/>
      <w:bookmarkEnd w:id="32"/>
      <w:bookmarkEnd w:id="33"/>
      <w:bookmarkEnd w:id="34"/>
    </w:p>
    <w:p w:rsidR="00BB5E46" w:rsidRDefault="00BB5E46" w:rsidP="00DF722D">
      <w:pPr>
        <w:pStyle w:val="Balk2"/>
        <w:numPr>
          <w:ilvl w:val="1"/>
          <w:numId w:val="26"/>
        </w:numPr>
        <w:rPr>
          <w:rFonts w:ascii="Times New Roman" w:hAnsi="Times New Roman" w:cs="Times New Roman"/>
          <w:sz w:val="22"/>
          <w:szCs w:val="22"/>
        </w:rPr>
      </w:pPr>
      <w:bookmarkStart w:id="35" w:name="_Toc24671767"/>
      <w:bookmarkStart w:id="36" w:name="_Toc56632475"/>
      <w:r w:rsidRPr="00AD6C8E">
        <w:rPr>
          <w:rFonts w:ascii="Times New Roman" w:hAnsi="Times New Roman" w:cs="Times New Roman"/>
          <w:sz w:val="22"/>
          <w:szCs w:val="22"/>
        </w:rPr>
        <w:t>D</w:t>
      </w:r>
      <w:r w:rsidR="00F313F5" w:rsidRPr="00AD6C8E">
        <w:rPr>
          <w:rFonts w:ascii="Times New Roman" w:hAnsi="Times New Roman" w:cs="Times New Roman"/>
          <w:sz w:val="22"/>
          <w:szCs w:val="22"/>
        </w:rPr>
        <w:t>oğrudan</w:t>
      </w:r>
      <w:r w:rsidRPr="00AD6C8E">
        <w:rPr>
          <w:rFonts w:ascii="Times New Roman" w:hAnsi="Times New Roman" w:cs="Times New Roman"/>
          <w:sz w:val="22"/>
          <w:szCs w:val="22"/>
        </w:rPr>
        <w:t xml:space="preserve"> Maliyetler</w:t>
      </w:r>
      <w:bookmarkEnd w:id="35"/>
      <w:bookmarkEnd w:id="36"/>
    </w:p>
    <w:tbl>
      <w:tblPr>
        <w:tblW w:w="8640" w:type="dxa"/>
        <w:tblInd w:w="47" w:type="dxa"/>
        <w:tblCellMar>
          <w:left w:w="70" w:type="dxa"/>
          <w:right w:w="70" w:type="dxa"/>
        </w:tblCellMar>
        <w:tblLook w:val="04A0" w:firstRow="1" w:lastRow="0" w:firstColumn="1" w:lastColumn="0" w:noHBand="0" w:noVBand="1"/>
      </w:tblPr>
      <w:tblGrid>
        <w:gridCol w:w="6540"/>
        <w:gridCol w:w="2100"/>
      </w:tblGrid>
      <w:tr w:rsidR="007C20E0" w:rsidRPr="007C20E0" w:rsidTr="007C20E0">
        <w:trPr>
          <w:trHeight w:val="405"/>
        </w:trPr>
        <w:tc>
          <w:tcPr>
            <w:tcW w:w="6540" w:type="dxa"/>
            <w:tcBorders>
              <w:top w:val="double" w:sz="6" w:space="0" w:color="auto"/>
              <w:left w:val="double" w:sz="6" w:space="0" w:color="auto"/>
              <w:bottom w:val="double" w:sz="6" w:space="0" w:color="auto"/>
              <w:right w:val="single" w:sz="4" w:space="0" w:color="auto"/>
            </w:tcBorders>
            <w:shd w:val="clear" w:color="000000" w:fill="E2EFDA"/>
            <w:noWrap/>
            <w:vAlign w:val="center"/>
            <w:hideMark/>
          </w:tcPr>
          <w:p w:rsidR="007C20E0" w:rsidRPr="007C20E0" w:rsidRDefault="007C20E0" w:rsidP="007C20E0">
            <w:pPr>
              <w:rPr>
                <w:rFonts w:ascii="Calibri" w:hAnsi="Calibri"/>
                <w:b/>
                <w:bCs/>
                <w:color w:val="000000"/>
                <w:sz w:val="28"/>
                <w:szCs w:val="28"/>
              </w:rPr>
            </w:pPr>
            <w:r w:rsidRPr="007C20E0">
              <w:rPr>
                <w:rFonts w:ascii="Calibri" w:hAnsi="Calibri"/>
                <w:b/>
                <w:bCs/>
                <w:color w:val="000000"/>
                <w:sz w:val="28"/>
                <w:szCs w:val="28"/>
              </w:rPr>
              <w:t>DOĞRUDAN MALİYET KALEMLERİ</w:t>
            </w:r>
          </w:p>
        </w:tc>
        <w:tc>
          <w:tcPr>
            <w:tcW w:w="2100" w:type="dxa"/>
            <w:tcBorders>
              <w:top w:val="double" w:sz="6" w:space="0" w:color="auto"/>
              <w:left w:val="nil"/>
              <w:bottom w:val="double" w:sz="6" w:space="0" w:color="auto"/>
              <w:right w:val="double" w:sz="6" w:space="0" w:color="auto"/>
            </w:tcBorders>
            <w:shd w:val="clear" w:color="000000" w:fill="E2EFDA"/>
            <w:noWrap/>
            <w:vAlign w:val="center"/>
            <w:hideMark/>
          </w:tcPr>
          <w:p w:rsidR="007C20E0" w:rsidRPr="007C20E0" w:rsidRDefault="006039CF" w:rsidP="006039CF">
            <w:pPr>
              <w:rPr>
                <w:rFonts w:ascii="Calibri" w:hAnsi="Calibri"/>
                <w:b/>
                <w:bCs/>
                <w:color w:val="000000"/>
                <w:sz w:val="28"/>
                <w:szCs w:val="28"/>
              </w:rPr>
            </w:pPr>
            <w:r>
              <w:rPr>
                <w:rFonts w:ascii="Calibri" w:hAnsi="Calibri"/>
                <w:b/>
                <w:bCs/>
                <w:color w:val="000000"/>
                <w:sz w:val="28"/>
                <w:szCs w:val="28"/>
              </w:rPr>
              <w:t>35</w:t>
            </w:r>
            <w:r w:rsidR="007C20E0" w:rsidRPr="007C20E0">
              <w:rPr>
                <w:rFonts w:ascii="Calibri" w:hAnsi="Calibri"/>
                <w:b/>
                <w:bCs/>
                <w:color w:val="000000"/>
                <w:sz w:val="28"/>
                <w:szCs w:val="28"/>
              </w:rPr>
              <w:t>,</w:t>
            </w:r>
            <w:r>
              <w:rPr>
                <w:rFonts w:ascii="Calibri" w:hAnsi="Calibri"/>
                <w:b/>
                <w:bCs/>
                <w:color w:val="000000"/>
                <w:sz w:val="28"/>
                <w:szCs w:val="28"/>
              </w:rPr>
              <w:t>930</w:t>
            </w:r>
            <w:r w:rsidR="007C20E0" w:rsidRPr="007C20E0">
              <w:rPr>
                <w:rFonts w:ascii="Calibri" w:hAnsi="Calibri"/>
                <w:b/>
                <w:bCs/>
                <w:color w:val="000000"/>
                <w:sz w:val="28"/>
                <w:szCs w:val="28"/>
              </w:rPr>
              <w:t>,</w:t>
            </w:r>
            <w:r>
              <w:rPr>
                <w:rFonts w:ascii="Calibri" w:hAnsi="Calibri"/>
                <w:b/>
                <w:bCs/>
                <w:color w:val="000000"/>
                <w:sz w:val="28"/>
                <w:szCs w:val="28"/>
              </w:rPr>
              <w:t>116</w:t>
            </w:r>
            <w:r w:rsidR="007C20E0" w:rsidRPr="007C20E0">
              <w:rPr>
                <w:rFonts w:ascii="Calibri" w:hAnsi="Calibri"/>
                <w:b/>
                <w:bCs/>
                <w:color w:val="000000"/>
                <w:sz w:val="28"/>
                <w:szCs w:val="28"/>
              </w:rPr>
              <w:t>.</w:t>
            </w:r>
            <w:r>
              <w:rPr>
                <w:rFonts w:ascii="Calibri" w:hAnsi="Calibri"/>
                <w:b/>
                <w:bCs/>
                <w:color w:val="000000"/>
                <w:sz w:val="28"/>
                <w:szCs w:val="28"/>
              </w:rPr>
              <w:t>81</w:t>
            </w:r>
            <w:r w:rsidR="007C20E0" w:rsidRPr="007C20E0">
              <w:rPr>
                <w:rFonts w:ascii="Calibri" w:hAnsi="Calibri"/>
                <w:b/>
                <w:bCs/>
                <w:color w:val="000000"/>
                <w:sz w:val="28"/>
                <w:szCs w:val="28"/>
              </w:rPr>
              <w:t xml:space="preserve">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1 Personel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6039CF" w:rsidP="006039CF">
            <w:pPr>
              <w:jc w:val="right"/>
              <w:rPr>
                <w:rFonts w:ascii="Calibri" w:hAnsi="Calibri"/>
                <w:b/>
                <w:bCs/>
                <w:color w:val="000000"/>
              </w:rPr>
            </w:pPr>
            <w:r>
              <w:rPr>
                <w:rFonts w:ascii="Calibri" w:hAnsi="Calibri"/>
                <w:b/>
                <w:bCs/>
                <w:color w:val="000000"/>
              </w:rPr>
              <w:t>7</w:t>
            </w:r>
            <w:r w:rsidR="007C20E0" w:rsidRPr="007C20E0">
              <w:rPr>
                <w:rFonts w:ascii="Calibri" w:hAnsi="Calibri"/>
                <w:b/>
                <w:bCs/>
                <w:color w:val="000000"/>
              </w:rPr>
              <w:t>,</w:t>
            </w:r>
            <w:r>
              <w:rPr>
                <w:rFonts w:ascii="Calibri" w:hAnsi="Calibri"/>
                <w:b/>
                <w:bCs/>
                <w:color w:val="000000"/>
              </w:rPr>
              <w:t>203</w:t>
            </w:r>
            <w:r w:rsidR="007C20E0" w:rsidRPr="007C20E0">
              <w:rPr>
                <w:rFonts w:ascii="Calibri" w:hAnsi="Calibri"/>
                <w:b/>
                <w:bCs/>
                <w:color w:val="000000"/>
              </w:rPr>
              <w:t>,</w:t>
            </w:r>
            <w:r>
              <w:rPr>
                <w:rFonts w:ascii="Calibri" w:hAnsi="Calibri"/>
                <w:b/>
                <w:bCs/>
                <w:color w:val="000000"/>
              </w:rPr>
              <w:t>195</w:t>
            </w:r>
            <w:r w:rsidR="007C20E0" w:rsidRPr="007C20E0">
              <w:rPr>
                <w:rFonts w:ascii="Calibri" w:hAnsi="Calibri"/>
                <w:b/>
                <w:bCs/>
                <w:color w:val="000000"/>
              </w:rPr>
              <w:t>.</w:t>
            </w:r>
            <w:r>
              <w:rPr>
                <w:rFonts w:ascii="Calibri" w:hAnsi="Calibri"/>
                <w:b/>
                <w:bCs/>
                <w:color w:val="000000"/>
              </w:rPr>
              <w:t>97</w:t>
            </w:r>
            <w:r w:rsidR="007C20E0" w:rsidRPr="007C20E0">
              <w:rPr>
                <w:rFonts w:ascii="Calibri" w:hAnsi="Calibri"/>
                <w:b/>
                <w:bCs/>
                <w:color w:val="000000"/>
              </w:rPr>
              <w:t xml:space="preserve">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1.1 Memur Personel Gideri (Brüt)</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433,344.13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1.2 Kadrolu İşçi Personel Gideri (Brüt)</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6039CF" w:rsidP="006039CF">
            <w:pPr>
              <w:jc w:val="right"/>
              <w:rPr>
                <w:rFonts w:ascii="Calibri" w:hAnsi="Calibri"/>
                <w:color w:val="000000"/>
              </w:rPr>
            </w:pPr>
            <w:r>
              <w:rPr>
                <w:rFonts w:ascii="Calibri" w:hAnsi="Calibri"/>
                <w:color w:val="000000"/>
              </w:rPr>
              <w:t>1</w:t>
            </w:r>
            <w:r w:rsidR="007C20E0" w:rsidRPr="007C20E0">
              <w:rPr>
                <w:rFonts w:ascii="Calibri" w:hAnsi="Calibri"/>
                <w:color w:val="000000"/>
              </w:rPr>
              <w:t>,</w:t>
            </w:r>
            <w:r>
              <w:rPr>
                <w:rFonts w:ascii="Calibri" w:hAnsi="Calibri"/>
                <w:color w:val="000000"/>
              </w:rPr>
              <w:t>767</w:t>
            </w:r>
            <w:r w:rsidR="007C20E0" w:rsidRPr="007C20E0">
              <w:rPr>
                <w:rFonts w:ascii="Calibri" w:hAnsi="Calibri"/>
                <w:color w:val="000000"/>
              </w:rPr>
              <w:t>,</w:t>
            </w:r>
            <w:r>
              <w:rPr>
                <w:rFonts w:ascii="Calibri" w:hAnsi="Calibri"/>
                <w:color w:val="000000"/>
              </w:rPr>
              <w:t>394</w:t>
            </w:r>
            <w:r w:rsidR="007C20E0" w:rsidRPr="007C20E0">
              <w:rPr>
                <w:rFonts w:ascii="Calibri" w:hAnsi="Calibri"/>
                <w:color w:val="000000"/>
              </w:rPr>
              <w:t>.</w:t>
            </w:r>
            <w:r>
              <w:rPr>
                <w:rFonts w:ascii="Calibri" w:hAnsi="Calibri"/>
                <w:color w:val="000000"/>
              </w:rPr>
              <w:t>32</w:t>
            </w:r>
            <w:r w:rsidR="007C20E0" w:rsidRPr="007C20E0">
              <w:rPr>
                <w:rFonts w:ascii="Calibri" w:hAnsi="Calibri"/>
                <w:color w:val="000000"/>
              </w:rPr>
              <w:t xml:space="preserve">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 xml:space="preserve">1.3 Belediye Şirket Gideri (KDV </w:t>
            </w:r>
            <w:proofErr w:type="gramStart"/>
            <w:r w:rsidRPr="007C20E0">
              <w:rPr>
                <w:rFonts w:ascii="Calibri" w:hAnsi="Calibri"/>
                <w:color w:val="000000"/>
              </w:rPr>
              <w:t>Dahil</w:t>
            </w:r>
            <w:proofErr w:type="gramEnd"/>
            <w:r w:rsidRPr="007C20E0">
              <w:rPr>
                <w:rFonts w:ascii="Calibri" w:hAnsi="Calibri"/>
                <w:color w:val="000000"/>
              </w:rPr>
              <w:t>)</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7C20E0" w:rsidRPr="007C20E0" w:rsidRDefault="006039CF" w:rsidP="006039CF">
            <w:pPr>
              <w:jc w:val="right"/>
              <w:rPr>
                <w:rFonts w:ascii="Calibri" w:hAnsi="Calibri"/>
                <w:color w:val="000000"/>
              </w:rPr>
            </w:pPr>
            <w:r>
              <w:rPr>
                <w:rFonts w:ascii="Calibri" w:hAnsi="Calibri"/>
                <w:color w:val="000000"/>
              </w:rPr>
              <w:t>5</w:t>
            </w:r>
            <w:r w:rsidR="007C20E0" w:rsidRPr="007C20E0">
              <w:rPr>
                <w:rFonts w:ascii="Calibri" w:hAnsi="Calibri"/>
                <w:color w:val="000000"/>
              </w:rPr>
              <w:t>,</w:t>
            </w:r>
            <w:r>
              <w:rPr>
                <w:rFonts w:ascii="Calibri" w:hAnsi="Calibri"/>
                <w:color w:val="000000"/>
              </w:rPr>
              <w:t>002</w:t>
            </w:r>
            <w:r w:rsidR="007C20E0" w:rsidRPr="007C20E0">
              <w:rPr>
                <w:rFonts w:ascii="Calibri" w:hAnsi="Calibri"/>
                <w:color w:val="000000"/>
              </w:rPr>
              <w:t>,</w:t>
            </w:r>
            <w:r>
              <w:rPr>
                <w:rFonts w:ascii="Calibri" w:hAnsi="Calibri"/>
                <w:color w:val="000000"/>
              </w:rPr>
              <w:t>457</w:t>
            </w:r>
            <w:r w:rsidR="007C20E0" w:rsidRPr="007C20E0">
              <w:rPr>
                <w:rFonts w:ascii="Calibri" w:hAnsi="Calibri"/>
                <w:color w:val="000000"/>
              </w:rPr>
              <w:t>.</w:t>
            </w:r>
            <w:r>
              <w:rPr>
                <w:rFonts w:ascii="Calibri" w:hAnsi="Calibri"/>
                <w:color w:val="000000"/>
              </w:rPr>
              <w:t>52</w:t>
            </w:r>
            <w:r w:rsidR="007C20E0" w:rsidRPr="007C20E0">
              <w:rPr>
                <w:rFonts w:ascii="Calibri" w:hAnsi="Calibri"/>
                <w:color w:val="000000"/>
              </w:rPr>
              <w:t xml:space="preserve">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2 Araç Gideri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363,805.31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 xml:space="preserve">2.1 Araç Kiralama Gideri (KDV </w:t>
            </w:r>
            <w:proofErr w:type="gramStart"/>
            <w:r w:rsidRPr="007C20E0">
              <w:rPr>
                <w:rFonts w:ascii="Calibri" w:hAnsi="Calibri"/>
                <w:color w:val="000000"/>
              </w:rPr>
              <w:t>Dahil</w:t>
            </w:r>
            <w:proofErr w:type="gramEnd"/>
            <w:r w:rsidRPr="007C20E0">
              <w:rPr>
                <w:rFonts w:ascii="Calibri" w:hAnsi="Calibri"/>
                <w:color w:val="000000"/>
              </w:rPr>
              <w:t xml:space="preserve"> Diğer Tüm Giderler Dahil)</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2.2 Belediye Araçlarının Amortisman Gideri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2.3 Araçların Muayene Ücretleri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2.4 Araçların Sigorta Ücretleri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40,308.09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2.5 Araçların Bakım ve Onarımı</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323,497.22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2.6 Egzoz Gazı Emisyon Ölçüm Bedeli</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3 Finansman Gideri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4 Malzeme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255,499.00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4.1 Amortismana Tabi Olmayan Malzeme Alım Giderleri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630"/>
        </w:trPr>
        <w:tc>
          <w:tcPr>
            <w:tcW w:w="6540" w:type="dxa"/>
            <w:tcBorders>
              <w:top w:val="nil"/>
              <w:left w:val="double" w:sz="6" w:space="0" w:color="auto"/>
              <w:bottom w:val="single" w:sz="4" w:space="0" w:color="auto"/>
              <w:right w:val="single" w:sz="4" w:space="0" w:color="auto"/>
            </w:tcBorders>
            <w:shd w:val="clear" w:color="auto" w:fill="auto"/>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4.2 Amortismana Tabi Olan Malzemelerin Amortisman Giderleri (Çöp Konteyneri vb.)</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207,945.00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4.3 Giyecek Alımları</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47,554.00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4.4 Temizlik Malzemesi Alımları</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4.5 Diğer Dayanaklı Mal ve Malzeme Alımları</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5 Enerji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5,000.00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5.1 Elektrik Giderleri</w:t>
            </w:r>
          </w:p>
        </w:tc>
        <w:tc>
          <w:tcPr>
            <w:tcW w:w="2100" w:type="dxa"/>
            <w:tcBorders>
              <w:top w:val="nil"/>
              <w:left w:val="nil"/>
              <w:bottom w:val="single" w:sz="4"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5,000.00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5.2 Diğer Enerji Giderleri</w:t>
            </w:r>
          </w:p>
        </w:tc>
        <w:tc>
          <w:tcPr>
            <w:tcW w:w="2100" w:type="dxa"/>
            <w:tcBorders>
              <w:top w:val="single" w:sz="4" w:space="0" w:color="auto"/>
              <w:left w:val="nil"/>
              <w:bottom w:val="double" w:sz="6"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6 Hizmet Alım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26,951,721.53 ₺</w:t>
            </w:r>
          </w:p>
        </w:tc>
      </w:tr>
      <w:tr w:rsidR="007C20E0" w:rsidRPr="007C20E0" w:rsidTr="007C20E0">
        <w:trPr>
          <w:trHeight w:val="645"/>
        </w:trPr>
        <w:tc>
          <w:tcPr>
            <w:tcW w:w="6540" w:type="dxa"/>
            <w:tcBorders>
              <w:top w:val="nil"/>
              <w:left w:val="double" w:sz="6" w:space="0" w:color="auto"/>
              <w:bottom w:val="single" w:sz="4" w:space="0" w:color="auto"/>
              <w:right w:val="single" w:sz="4" w:space="0" w:color="auto"/>
            </w:tcBorders>
            <w:shd w:val="clear" w:color="auto" w:fill="auto"/>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6.1 İş ve Hizmet Sözleşmelerinden Doğan Maliyet (İş ve Hizmet Sözleşmelerinden Doğan Maliyet)</w:t>
            </w:r>
          </w:p>
        </w:tc>
        <w:tc>
          <w:tcPr>
            <w:tcW w:w="2100" w:type="dxa"/>
            <w:tcBorders>
              <w:top w:val="nil"/>
              <w:left w:val="nil"/>
              <w:bottom w:val="single" w:sz="4"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26,951,721.53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6.2 Diğer Hizmet Sözleşmelerinden Doğan Maliyet</w:t>
            </w:r>
          </w:p>
        </w:tc>
        <w:tc>
          <w:tcPr>
            <w:tcW w:w="2100" w:type="dxa"/>
            <w:tcBorders>
              <w:top w:val="single" w:sz="4" w:space="0" w:color="auto"/>
              <w:left w:val="nil"/>
              <w:bottom w:val="double" w:sz="6"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7 Akaryakıt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1,140,895.00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7.1 Mazot Giderleri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1,140,895.00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7.2 Benzin Giderleri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7.3 Yakıt Katkı Giderleri</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8 Bakım ve Onarım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0.00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8.1 Makine Teçhizat Bakım ve Onarım Giderleri</w:t>
            </w:r>
          </w:p>
        </w:tc>
        <w:tc>
          <w:tcPr>
            <w:tcW w:w="2100" w:type="dxa"/>
            <w:tcBorders>
              <w:top w:val="nil"/>
              <w:left w:val="nil"/>
              <w:bottom w:val="single" w:sz="4"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8.2 Diğer Bakım ve Onarım Giderleri</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7C20E0" w:rsidRPr="007C20E0" w:rsidRDefault="007C20E0" w:rsidP="00864056">
            <w:pPr>
              <w:jc w:val="right"/>
              <w:rPr>
                <w:rFonts w:ascii="Calibri" w:hAnsi="Calibri"/>
                <w:color w:val="000000"/>
              </w:rPr>
            </w:pPr>
            <w:r w:rsidRPr="007C20E0">
              <w:rPr>
                <w:rFonts w:ascii="Calibri" w:hAnsi="Calibri"/>
                <w:color w:val="000000"/>
              </w:rPr>
              <w:t>0.00 ₺</w:t>
            </w:r>
          </w:p>
        </w:tc>
      </w:tr>
      <w:tr w:rsidR="007C20E0" w:rsidRPr="007C20E0" w:rsidTr="007C20E0">
        <w:trPr>
          <w:trHeight w:val="345"/>
        </w:trPr>
        <w:tc>
          <w:tcPr>
            <w:tcW w:w="6540" w:type="dxa"/>
            <w:tcBorders>
              <w:top w:val="nil"/>
              <w:left w:val="double" w:sz="6" w:space="0" w:color="auto"/>
              <w:bottom w:val="double" w:sz="6" w:space="0" w:color="auto"/>
              <w:right w:val="nil"/>
            </w:tcBorders>
            <w:shd w:val="clear" w:color="000000" w:fill="DDEBF7"/>
            <w:noWrap/>
            <w:vAlign w:val="bottom"/>
            <w:hideMark/>
          </w:tcPr>
          <w:p w:rsidR="007C20E0" w:rsidRPr="007C20E0" w:rsidRDefault="007C20E0" w:rsidP="007C20E0">
            <w:pPr>
              <w:rPr>
                <w:rFonts w:ascii="Calibri" w:hAnsi="Calibri"/>
                <w:b/>
                <w:bCs/>
                <w:color w:val="000000"/>
              </w:rPr>
            </w:pPr>
            <w:r w:rsidRPr="007C20E0">
              <w:rPr>
                <w:rFonts w:ascii="Calibri" w:hAnsi="Calibri"/>
                <w:b/>
                <w:bCs/>
                <w:color w:val="000000"/>
              </w:rPr>
              <w:t>9 Genel Giderler</w:t>
            </w:r>
          </w:p>
        </w:tc>
        <w:tc>
          <w:tcPr>
            <w:tcW w:w="2100" w:type="dxa"/>
            <w:tcBorders>
              <w:top w:val="nil"/>
              <w:left w:val="nil"/>
              <w:bottom w:val="double" w:sz="6" w:space="0" w:color="auto"/>
              <w:right w:val="double" w:sz="6" w:space="0" w:color="auto"/>
            </w:tcBorders>
            <w:shd w:val="clear" w:color="000000" w:fill="DDEBF7"/>
            <w:noWrap/>
            <w:vAlign w:val="bottom"/>
            <w:hideMark/>
          </w:tcPr>
          <w:p w:rsidR="007C20E0" w:rsidRPr="007C20E0" w:rsidRDefault="007C20E0" w:rsidP="007C20E0">
            <w:pPr>
              <w:jc w:val="right"/>
              <w:rPr>
                <w:rFonts w:ascii="Calibri" w:hAnsi="Calibri"/>
                <w:b/>
                <w:bCs/>
                <w:color w:val="000000"/>
              </w:rPr>
            </w:pPr>
            <w:r w:rsidRPr="007C20E0">
              <w:rPr>
                <w:rFonts w:ascii="Calibri" w:hAnsi="Calibri"/>
                <w:b/>
                <w:bCs/>
                <w:color w:val="000000"/>
              </w:rPr>
              <w:t>10,000.00 ₺</w:t>
            </w:r>
          </w:p>
        </w:tc>
      </w:tr>
      <w:tr w:rsidR="007C20E0" w:rsidRPr="007C20E0" w:rsidTr="007C20E0">
        <w:trPr>
          <w:trHeight w:val="330"/>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9.1 Kırtasiye Malzeme Alımları</w:t>
            </w:r>
          </w:p>
        </w:tc>
        <w:tc>
          <w:tcPr>
            <w:tcW w:w="2100" w:type="dxa"/>
            <w:tcBorders>
              <w:top w:val="nil"/>
              <w:left w:val="nil"/>
              <w:bottom w:val="single" w:sz="4"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10,000.00 ₺</w:t>
            </w:r>
          </w:p>
        </w:tc>
      </w:tr>
      <w:tr w:rsidR="007C20E0" w:rsidRPr="007C20E0" w:rsidTr="007C20E0">
        <w:trPr>
          <w:trHeight w:val="315"/>
        </w:trPr>
        <w:tc>
          <w:tcPr>
            <w:tcW w:w="6540" w:type="dxa"/>
            <w:tcBorders>
              <w:top w:val="nil"/>
              <w:left w:val="double" w:sz="6" w:space="0" w:color="auto"/>
              <w:bottom w:val="single" w:sz="4"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9.2 Yolluklar</w:t>
            </w:r>
          </w:p>
        </w:tc>
        <w:tc>
          <w:tcPr>
            <w:tcW w:w="2100" w:type="dxa"/>
            <w:tcBorders>
              <w:top w:val="nil"/>
              <w:left w:val="nil"/>
              <w:bottom w:val="single" w:sz="4"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0.00 ₺</w:t>
            </w:r>
          </w:p>
        </w:tc>
      </w:tr>
      <w:tr w:rsidR="007C20E0" w:rsidRPr="007C20E0" w:rsidTr="007C20E0">
        <w:trPr>
          <w:trHeight w:val="330"/>
        </w:trPr>
        <w:tc>
          <w:tcPr>
            <w:tcW w:w="6540" w:type="dxa"/>
            <w:tcBorders>
              <w:top w:val="nil"/>
              <w:left w:val="double" w:sz="6" w:space="0" w:color="auto"/>
              <w:bottom w:val="double" w:sz="6" w:space="0" w:color="auto"/>
              <w:right w:val="single" w:sz="4" w:space="0" w:color="auto"/>
            </w:tcBorders>
            <w:shd w:val="clear" w:color="auto" w:fill="auto"/>
            <w:noWrap/>
            <w:vAlign w:val="bottom"/>
            <w:hideMark/>
          </w:tcPr>
          <w:p w:rsidR="007C20E0" w:rsidRPr="007C20E0" w:rsidRDefault="007C20E0" w:rsidP="007C20E0">
            <w:pPr>
              <w:ind w:firstLineChars="200" w:firstLine="480"/>
              <w:rPr>
                <w:rFonts w:ascii="Calibri" w:hAnsi="Calibri"/>
                <w:color w:val="000000"/>
              </w:rPr>
            </w:pPr>
            <w:r w:rsidRPr="007C20E0">
              <w:rPr>
                <w:rFonts w:ascii="Calibri" w:hAnsi="Calibri"/>
                <w:color w:val="000000"/>
              </w:rPr>
              <w:t>9.3 Diğer Genel Giderler</w:t>
            </w:r>
          </w:p>
        </w:tc>
        <w:tc>
          <w:tcPr>
            <w:tcW w:w="2100" w:type="dxa"/>
            <w:tcBorders>
              <w:top w:val="single" w:sz="4" w:space="0" w:color="auto"/>
              <w:left w:val="nil"/>
              <w:bottom w:val="double" w:sz="6" w:space="0" w:color="auto"/>
              <w:right w:val="double" w:sz="6" w:space="0" w:color="auto"/>
            </w:tcBorders>
            <w:shd w:val="clear" w:color="auto" w:fill="auto"/>
            <w:noWrap/>
            <w:vAlign w:val="bottom"/>
            <w:hideMark/>
          </w:tcPr>
          <w:p w:rsidR="007C20E0" w:rsidRPr="007C20E0" w:rsidRDefault="007C20E0" w:rsidP="007C20E0">
            <w:pPr>
              <w:jc w:val="right"/>
              <w:rPr>
                <w:rFonts w:ascii="Calibri" w:hAnsi="Calibri"/>
                <w:color w:val="000000"/>
              </w:rPr>
            </w:pPr>
            <w:r w:rsidRPr="007C20E0">
              <w:rPr>
                <w:rFonts w:ascii="Calibri" w:hAnsi="Calibri"/>
                <w:color w:val="000000"/>
              </w:rPr>
              <w:t>0.00 ₺</w:t>
            </w:r>
          </w:p>
        </w:tc>
      </w:tr>
    </w:tbl>
    <w:p w:rsidR="00B1592E" w:rsidRPr="00B1592E" w:rsidRDefault="00B1592E" w:rsidP="00B1592E">
      <w:pPr>
        <w:rPr>
          <w:lang w:eastAsia="en-US"/>
        </w:rPr>
      </w:pPr>
    </w:p>
    <w:p w:rsidR="00F313F5" w:rsidRPr="00AD6C8E" w:rsidRDefault="00F313F5" w:rsidP="00F313F5">
      <w:pPr>
        <w:pStyle w:val="ListeParagraf"/>
        <w:keepNext/>
        <w:keepLines/>
        <w:numPr>
          <w:ilvl w:val="0"/>
          <w:numId w:val="28"/>
        </w:numPr>
        <w:spacing w:before="200" w:after="0"/>
        <w:contextualSpacing w:val="0"/>
        <w:outlineLvl w:val="1"/>
        <w:rPr>
          <w:rFonts w:ascii="Times New Roman" w:eastAsiaTheme="majorEastAsia" w:hAnsi="Times New Roman" w:cs="Times New Roman"/>
          <w:b/>
          <w:bCs/>
          <w:vanish/>
          <w:color w:val="4F81BD" w:themeColor="accent1"/>
        </w:rPr>
      </w:pPr>
      <w:bookmarkStart w:id="37" w:name="_Toc55765984"/>
      <w:bookmarkStart w:id="38" w:name="_Toc55766223"/>
      <w:bookmarkStart w:id="39" w:name="_Toc55857313"/>
      <w:bookmarkStart w:id="40" w:name="_Toc55857573"/>
      <w:bookmarkStart w:id="41" w:name="_Toc56632476"/>
      <w:bookmarkEnd w:id="37"/>
      <w:bookmarkEnd w:id="38"/>
      <w:bookmarkEnd w:id="39"/>
      <w:bookmarkEnd w:id="40"/>
      <w:bookmarkEnd w:id="41"/>
    </w:p>
    <w:p w:rsidR="00F313F5" w:rsidRPr="00AD6C8E" w:rsidRDefault="00F313F5" w:rsidP="00F313F5">
      <w:pPr>
        <w:pStyle w:val="ListeParagraf"/>
        <w:keepNext/>
        <w:keepLines/>
        <w:numPr>
          <w:ilvl w:val="0"/>
          <w:numId w:val="28"/>
        </w:numPr>
        <w:spacing w:before="200" w:after="0"/>
        <w:contextualSpacing w:val="0"/>
        <w:outlineLvl w:val="1"/>
        <w:rPr>
          <w:rFonts w:ascii="Times New Roman" w:eastAsiaTheme="majorEastAsia" w:hAnsi="Times New Roman" w:cs="Times New Roman"/>
          <w:b/>
          <w:bCs/>
          <w:vanish/>
          <w:color w:val="4F81BD" w:themeColor="accent1"/>
        </w:rPr>
      </w:pPr>
      <w:bookmarkStart w:id="42" w:name="_Toc55765985"/>
      <w:bookmarkStart w:id="43" w:name="_Toc55766224"/>
      <w:bookmarkStart w:id="44" w:name="_Toc55857314"/>
      <w:bookmarkStart w:id="45" w:name="_Toc55857574"/>
      <w:bookmarkStart w:id="46" w:name="_Toc56632477"/>
      <w:bookmarkEnd w:id="42"/>
      <w:bookmarkEnd w:id="43"/>
      <w:bookmarkEnd w:id="44"/>
      <w:bookmarkEnd w:id="45"/>
      <w:bookmarkEnd w:id="46"/>
    </w:p>
    <w:p w:rsidR="00F313F5" w:rsidRPr="00AD6C8E" w:rsidRDefault="00F313F5" w:rsidP="00F313F5">
      <w:pPr>
        <w:pStyle w:val="ListeParagraf"/>
        <w:keepNext/>
        <w:keepLines/>
        <w:numPr>
          <w:ilvl w:val="0"/>
          <w:numId w:val="28"/>
        </w:numPr>
        <w:spacing w:before="200" w:after="0"/>
        <w:contextualSpacing w:val="0"/>
        <w:outlineLvl w:val="1"/>
        <w:rPr>
          <w:rFonts w:ascii="Times New Roman" w:eastAsiaTheme="majorEastAsia" w:hAnsi="Times New Roman" w:cs="Times New Roman"/>
          <w:b/>
          <w:bCs/>
          <w:vanish/>
          <w:color w:val="4F81BD" w:themeColor="accent1"/>
        </w:rPr>
      </w:pPr>
      <w:bookmarkStart w:id="47" w:name="_Toc55765986"/>
      <w:bookmarkStart w:id="48" w:name="_Toc55766225"/>
      <w:bookmarkStart w:id="49" w:name="_Toc55857315"/>
      <w:bookmarkStart w:id="50" w:name="_Toc55857575"/>
      <w:bookmarkStart w:id="51" w:name="_Toc56632478"/>
      <w:bookmarkEnd w:id="47"/>
      <w:bookmarkEnd w:id="48"/>
      <w:bookmarkEnd w:id="49"/>
      <w:bookmarkEnd w:id="50"/>
      <w:bookmarkEnd w:id="51"/>
    </w:p>
    <w:p w:rsidR="00F313F5" w:rsidRPr="00AD6C8E" w:rsidRDefault="00F313F5" w:rsidP="00F313F5">
      <w:pPr>
        <w:pStyle w:val="ListeParagraf"/>
        <w:keepNext/>
        <w:keepLines/>
        <w:numPr>
          <w:ilvl w:val="1"/>
          <w:numId w:val="28"/>
        </w:numPr>
        <w:spacing w:before="200" w:after="0"/>
        <w:contextualSpacing w:val="0"/>
        <w:outlineLvl w:val="1"/>
        <w:rPr>
          <w:rFonts w:ascii="Times New Roman" w:eastAsiaTheme="majorEastAsia" w:hAnsi="Times New Roman" w:cs="Times New Roman"/>
          <w:b/>
          <w:bCs/>
          <w:vanish/>
          <w:color w:val="4F81BD" w:themeColor="accent1"/>
        </w:rPr>
      </w:pPr>
      <w:bookmarkStart w:id="52" w:name="_Toc55765987"/>
      <w:bookmarkStart w:id="53" w:name="_Toc55766226"/>
      <w:bookmarkStart w:id="54" w:name="_Toc55857316"/>
      <w:bookmarkStart w:id="55" w:name="_Toc55857576"/>
      <w:bookmarkStart w:id="56" w:name="_Toc56632479"/>
      <w:bookmarkEnd w:id="52"/>
      <w:bookmarkEnd w:id="53"/>
      <w:bookmarkEnd w:id="54"/>
      <w:bookmarkEnd w:id="55"/>
      <w:bookmarkEnd w:id="56"/>
    </w:p>
    <w:p w:rsidR="00F313F5" w:rsidRPr="00AD6C8E" w:rsidRDefault="00F313F5" w:rsidP="00F313F5">
      <w:pPr>
        <w:pStyle w:val="Balk2"/>
        <w:numPr>
          <w:ilvl w:val="1"/>
          <w:numId w:val="28"/>
        </w:numPr>
        <w:rPr>
          <w:rFonts w:ascii="Times New Roman" w:hAnsi="Times New Roman" w:cs="Times New Roman"/>
          <w:sz w:val="22"/>
          <w:szCs w:val="22"/>
        </w:rPr>
      </w:pPr>
      <w:bookmarkStart w:id="57" w:name="_Toc24671768"/>
      <w:bookmarkStart w:id="58" w:name="_Toc56632480"/>
      <w:r w:rsidRPr="00AD6C8E">
        <w:rPr>
          <w:rFonts w:ascii="Times New Roman" w:hAnsi="Times New Roman" w:cs="Times New Roman"/>
          <w:sz w:val="22"/>
          <w:szCs w:val="22"/>
        </w:rPr>
        <w:t>Dolaylı Maliyetler</w:t>
      </w:r>
      <w:bookmarkEnd w:id="57"/>
      <w:bookmarkEnd w:id="58"/>
    </w:p>
    <w:p w:rsidR="00DE31FE" w:rsidRPr="00AD6C8E" w:rsidRDefault="00DE31FE" w:rsidP="00DE31FE">
      <w:pPr>
        <w:rPr>
          <w:sz w:val="22"/>
          <w:szCs w:val="22"/>
          <w:lang w:eastAsia="en-US"/>
        </w:rPr>
      </w:pPr>
    </w:p>
    <w:tbl>
      <w:tblPr>
        <w:tblW w:w="0" w:type="auto"/>
        <w:tblInd w:w="93" w:type="dxa"/>
        <w:tblCellMar>
          <w:left w:w="70" w:type="dxa"/>
          <w:right w:w="70" w:type="dxa"/>
        </w:tblCellMar>
        <w:tblLook w:val="04A0" w:firstRow="1" w:lastRow="0" w:firstColumn="1" w:lastColumn="0" w:noHBand="0" w:noVBand="1"/>
      </w:tblPr>
      <w:tblGrid>
        <w:gridCol w:w="7309"/>
        <w:gridCol w:w="1810"/>
      </w:tblGrid>
      <w:tr w:rsidR="00F313F5" w:rsidRPr="00AD6C8E" w:rsidTr="00ED1949">
        <w:trPr>
          <w:trHeight w:val="378"/>
        </w:trPr>
        <w:tc>
          <w:tcPr>
            <w:tcW w:w="8199"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F313F5" w:rsidRPr="00AD6C8E" w:rsidRDefault="00F313F5" w:rsidP="00F313F5">
            <w:pPr>
              <w:rPr>
                <w:b/>
                <w:bCs/>
                <w:color w:val="000000"/>
              </w:rPr>
            </w:pPr>
            <w:r w:rsidRPr="00AD6C8E">
              <w:rPr>
                <w:b/>
                <w:bCs/>
                <w:color w:val="000000"/>
                <w:sz w:val="22"/>
                <w:szCs w:val="22"/>
              </w:rPr>
              <w:t>DOLAYLI MALİYETLER</w:t>
            </w:r>
          </w:p>
        </w:tc>
        <w:tc>
          <w:tcPr>
            <w:tcW w:w="2018" w:type="dxa"/>
            <w:tcBorders>
              <w:top w:val="double" w:sz="6" w:space="0" w:color="auto"/>
              <w:left w:val="nil"/>
              <w:bottom w:val="single" w:sz="4" w:space="0" w:color="auto"/>
              <w:right w:val="double" w:sz="6" w:space="0" w:color="auto"/>
            </w:tcBorders>
            <w:shd w:val="clear" w:color="000000" w:fill="E2EFDA"/>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318"/>
        </w:trPr>
        <w:tc>
          <w:tcPr>
            <w:tcW w:w="8199" w:type="dxa"/>
            <w:tcBorders>
              <w:top w:val="nil"/>
              <w:left w:val="double" w:sz="6" w:space="0" w:color="auto"/>
              <w:bottom w:val="single" w:sz="4" w:space="0" w:color="auto"/>
              <w:right w:val="single" w:sz="4" w:space="0" w:color="auto"/>
            </w:tcBorders>
            <w:shd w:val="clear" w:color="000000" w:fill="DDEBF7"/>
            <w:noWrap/>
            <w:vAlign w:val="center"/>
            <w:hideMark/>
          </w:tcPr>
          <w:p w:rsidR="00F313F5" w:rsidRPr="00AD6C8E" w:rsidRDefault="00F313F5" w:rsidP="00F313F5">
            <w:pPr>
              <w:rPr>
                <w:b/>
                <w:bCs/>
                <w:color w:val="000000"/>
              </w:rPr>
            </w:pPr>
            <w:r w:rsidRPr="00AD6C8E">
              <w:rPr>
                <w:b/>
                <w:bCs/>
                <w:color w:val="000000"/>
                <w:sz w:val="22"/>
                <w:szCs w:val="22"/>
              </w:rPr>
              <w:t>1 Dolaylı Personel Maliyeti</w:t>
            </w:r>
          </w:p>
        </w:tc>
        <w:tc>
          <w:tcPr>
            <w:tcW w:w="2018" w:type="dxa"/>
            <w:tcBorders>
              <w:top w:val="nil"/>
              <w:left w:val="nil"/>
              <w:bottom w:val="single" w:sz="4"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635"/>
        </w:trPr>
        <w:tc>
          <w:tcPr>
            <w:tcW w:w="8199" w:type="dxa"/>
            <w:tcBorders>
              <w:top w:val="nil"/>
              <w:left w:val="double" w:sz="6" w:space="0" w:color="auto"/>
              <w:bottom w:val="single" w:sz="4" w:space="0" w:color="auto"/>
              <w:right w:val="single" w:sz="4" w:space="0" w:color="auto"/>
            </w:tcBorders>
            <w:shd w:val="clear" w:color="000000" w:fill="DDEBF7"/>
            <w:vAlign w:val="center"/>
            <w:hideMark/>
          </w:tcPr>
          <w:p w:rsidR="00F313F5" w:rsidRPr="00AD6C8E" w:rsidRDefault="00F313F5" w:rsidP="00F313F5">
            <w:pPr>
              <w:rPr>
                <w:b/>
                <w:bCs/>
                <w:color w:val="000000"/>
              </w:rPr>
            </w:pPr>
            <w:r w:rsidRPr="00AD6C8E">
              <w:rPr>
                <w:b/>
                <w:bCs/>
                <w:color w:val="000000"/>
                <w:sz w:val="22"/>
                <w:szCs w:val="22"/>
              </w:rPr>
              <w:t>2 Belediye Genel Yönetim Giderlerinden Evsel Katı Atık Hizmetlerine Hedefine Yönelik Düşen Pay (Performans hedefleri tablosundan)</w:t>
            </w:r>
          </w:p>
        </w:tc>
        <w:tc>
          <w:tcPr>
            <w:tcW w:w="2018" w:type="dxa"/>
            <w:tcBorders>
              <w:top w:val="nil"/>
              <w:left w:val="nil"/>
              <w:bottom w:val="single" w:sz="4"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318"/>
        </w:trPr>
        <w:tc>
          <w:tcPr>
            <w:tcW w:w="8199" w:type="dxa"/>
            <w:tcBorders>
              <w:top w:val="nil"/>
              <w:left w:val="double" w:sz="6" w:space="0" w:color="auto"/>
              <w:bottom w:val="single" w:sz="4" w:space="0" w:color="auto"/>
              <w:right w:val="single" w:sz="4" w:space="0" w:color="auto"/>
            </w:tcBorders>
            <w:shd w:val="clear" w:color="000000" w:fill="DDEBF7"/>
            <w:noWrap/>
            <w:vAlign w:val="center"/>
            <w:hideMark/>
          </w:tcPr>
          <w:p w:rsidR="00F313F5" w:rsidRPr="00AD6C8E" w:rsidRDefault="00F313F5" w:rsidP="00F313F5">
            <w:pPr>
              <w:rPr>
                <w:b/>
                <w:bCs/>
                <w:color w:val="000000"/>
              </w:rPr>
            </w:pPr>
            <w:r w:rsidRPr="00AD6C8E">
              <w:rPr>
                <w:b/>
                <w:bCs/>
                <w:color w:val="000000"/>
                <w:sz w:val="22"/>
                <w:szCs w:val="22"/>
              </w:rPr>
              <w:t>3 Finansman Gideri</w:t>
            </w:r>
          </w:p>
        </w:tc>
        <w:tc>
          <w:tcPr>
            <w:tcW w:w="2018" w:type="dxa"/>
            <w:tcBorders>
              <w:top w:val="nil"/>
              <w:left w:val="nil"/>
              <w:bottom w:val="single" w:sz="4"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326"/>
        </w:trPr>
        <w:tc>
          <w:tcPr>
            <w:tcW w:w="8199" w:type="dxa"/>
            <w:tcBorders>
              <w:top w:val="nil"/>
              <w:left w:val="double" w:sz="6" w:space="0" w:color="auto"/>
              <w:bottom w:val="double" w:sz="6" w:space="0" w:color="auto"/>
              <w:right w:val="single" w:sz="4" w:space="0" w:color="auto"/>
            </w:tcBorders>
            <w:shd w:val="clear" w:color="000000" w:fill="DDEBF7"/>
            <w:noWrap/>
            <w:vAlign w:val="center"/>
            <w:hideMark/>
          </w:tcPr>
          <w:p w:rsidR="00F313F5" w:rsidRPr="00AD6C8E" w:rsidRDefault="00F313F5" w:rsidP="00F313F5">
            <w:pPr>
              <w:rPr>
                <w:b/>
                <w:bCs/>
                <w:color w:val="000000"/>
              </w:rPr>
            </w:pPr>
            <w:r w:rsidRPr="00AD6C8E">
              <w:rPr>
                <w:b/>
                <w:bCs/>
                <w:color w:val="000000"/>
                <w:sz w:val="22"/>
                <w:szCs w:val="22"/>
              </w:rPr>
              <w:t>4 Tahsil Edilemeyen Evsel Katı Atık Bedeli</w:t>
            </w:r>
          </w:p>
        </w:tc>
        <w:tc>
          <w:tcPr>
            <w:tcW w:w="2018" w:type="dxa"/>
            <w:tcBorders>
              <w:top w:val="nil"/>
              <w:left w:val="nil"/>
              <w:bottom w:val="double" w:sz="6"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bl>
    <w:p w:rsidR="00F313F5" w:rsidRPr="00AD6C8E" w:rsidRDefault="00F313F5" w:rsidP="00F313F5">
      <w:pPr>
        <w:pStyle w:val="ListeParagraf"/>
        <w:keepNext/>
        <w:keepLines/>
        <w:numPr>
          <w:ilvl w:val="0"/>
          <w:numId w:val="29"/>
        </w:numPr>
        <w:spacing w:before="200" w:after="0"/>
        <w:contextualSpacing w:val="0"/>
        <w:outlineLvl w:val="1"/>
        <w:rPr>
          <w:rFonts w:ascii="Times New Roman" w:eastAsiaTheme="majorEastAsia" w:hAnsi="Times New Roman" w:cs="Times New Roman"/>
          <w:b/>
          <w:bCs/>
          <w:vanish/>
          <w:color w:val="4F81BD" w:themeColor="accent1"/>
        </w:rPr>
      </w:pPr>
      <w:bookmarkStart w:id="59" w:name="_Toc55765989"/>
      <w:bookmarkStart w:id="60" w:name="_Toc55766228"/>
      <w:bookmarkStart w:id="61" w:name="_Toc55857318"/>
      <w:bookmarkStart w:id="62" w:name="_Toc55857578"/>
      <w:bookmarkStart w:id="63" w:name="_Toc56632481"/>
      <w:bookmarkStart w:id="64" w:name="_Toc423043029"/>
      <w:bookmarkEnd w:id="59"/>
      <w:bookmarkEnd w:id="60"/>
      <w:bookmarkEnd w:id="61"/>
      <w:bookmarkEnd w:id="62"/>
      <w:bookmarkEnd w:id="63"/>
    </w:p>
    <w:p w:rsidR="00F313F5" w:rsidRPr="00AD6C8E" w:rsidRDefault="00F313F5" w:rsidP="00F313F5">
      <w:pPr>
        <w:pStyle w:val="ListeParagraf"/>
        <w:keepNext/>
        <w:keepLines/>
        <w:numPr>
          <w:ilvl w:val="0"/>
          <w:numId w:val="29"/>
        </w:numPr>
        <w:spacing w:before="200" w:after="0"/>
        <w:contextualSpacing w:val="0"/>
        <w:outlineLvl w:val="1"/>
        <w:rPr>
          <w:rFonts w:ascii="Times New Roman" w:eastAsiaTheme="majorEastAsia" w:hAnsi="Times New Roman" w:cs="Times New Roman"/>
          <w:b/>
          <w:bCs/>
          <w:vanish/>
          <w:color w:val="4F81BD" w:themeColor="accent1"/>
        </w:rPr>
      </w:pPr>
      <w:bookmarkStart w:id="65" w:name="_Toc55765990"/>
      <w:bookmarkStart w:id="66" w:name="_Toc55766229"/>
      <w:bookmarkStart w:id="67" w:name="_Toc55857319"/>
      <w:bookmarkStart w:id="68" w:name="_Toc55857579"/>
      <w:bookmarkStart w:id="69" w:name="_Toc56632482"/>
      <w:bookmarkEnd w:id="65"/>
      <w:bookmarkEnd w:id="66"/>
      <w:bookmarkEnd w:id="67"/>
      <w:bookmarkEnd w:id="68"/>
      <w:bookmarkEnd w:id="69"/>
    </w:p>
    <w:p w:rsidR="00F313F5" w:rsidRPr="00AD6C8E" w:rsidRDefault="00F313F5" w:rsidP="00F313F5">
      <w:pPr>
        <w:pStyle w:val="ListeParagraf"/>
        <w:keepNext/>
        <w:keepLines/>
        <w:numPr>
          <w:ilvl w:val="0"/>
          <w:numId w:val="29"/>
        </w:numPr>
        <w:spacing w:before="200" w:after="0"/>
        <w:contextualSpacing w:val="0"/>
        <w:outlineLvl w:val="1"/>
        <w:rPr>
          <w:rFonts w:ascii="Times New Roman" w:eastAsiaTheme="majorEastAsia" w:hAnsi="Times New Roman" w:cs="Times New Roman"/>
          <w:b/>
          <w:bCs/>
          <w:vanish/>
          <w:color w:val="4F81BD" w:themeColor="accent1"/>
        </w:rPr>
      </w:pPr>
      <w:bookmarkStart w:id="70" w:name="_Toc55765991"/>
      <w:bookmarkStart w:id="71" w:name="_Toc55766230"/>
      <w:bookmarkStart w:id="72" w:name="_Toc55857320"/>
      <w:bookmarkStart w:id="73" w:name="_Toc55857580"/>
      <w:bookmarkStart w:id="74" w:name="_Toc56632483"/>
      <w:bookmarkEnd w:id="70"/>
      <w:bookmarkEnd w:id="71"/>
      <w:bookmarkEnd w:id="72"/>
      <w:bookmarkEnd w:id="73"/>
      <w:bookmarkEnd w:id="74"/>
    </w:p>
    <w:p w:rsidR="00F313F5" w:rsidRPr="00AD6C8E" w:rsidRDefault="00F313F5" w:rsidP="00F313F5">
      <w:pPr>
        <w:pStyle w:val="ListeParagraf"/>
        <w:keepNext/>
        <w:keepLines/>
        <w:numPr>
          <w:ilvl w:val="1"/>
          <w:numId w:val="29"/>
        </w:numPr>
        <w:spacing w:before="200" w:after="0"/>
        <w:contextualSpacing w:val="0"/>
        <w:outlineLvl w:val="1"/>
        <w:rPr>
          <w:rFonts w:ascii="Times New Roman" w:eastAsiaTheme="majorEastAsia" w:hAnsi="Times New Roman" w:cs="Times New Roman"/>
          <w:b/>
          <w:bCs/>
          <w:vanish/>
          <w:color w:val="4F81BD" w:themeColor="accent1"/>
        </w:rPr>
      </w:pPr>
      <w:bookmarkStart w:id="75" w:name="_Toc55765992"/>
      <w:bookmarkStart w:id="76" w:name="_Toc55766231"/>
      <w:bookmarkStart w:id="77" w:name="_Toc55857321"/>
      <w:bookmarkStart w:id="78" w:name="_Toc55857581"/>
      <w:bookmarkStart w:id="79" w:name="_Toc56632484"/>
      <w:bookmarkEnd w:id="75"/>
      <w:bookmarkEnd w:id="76"/>
      <w:bookmarkEnd w:id="77"/>
      <w:bookmarkEnd w:id="78"/>
      <w:bookmarkEnd w:id="79"/>
    </w:p>
    <w:p w:rsidR="00F313F5" w:rsidRPr="00AD6C8E" w:rsidRDefault="00F313F5" w:rsidP="00F313F5">
      <w:pPr>
        <w:pStyle w:val="ListeParagraf"/>
        <w:keepNext/>
        <w:keepLines/>
        <w:numPr>
          <w:ilvl w:val="1"/>
          <w:numId w:val="29"/>
        </w:numPr>
        <w:spacing w:before="200" w:after="0"/>
        <w:contextualSpacing w:val="0"/>
        <w:outlineLvl w:val="1"/>
        <w:rPr>
          <w:rFonts w:ascii="Times New Roman" w:eastAsiaTheme="majorEastAsia" w:hAnsi="Times New Roman" w:cs="Times New Roman"/>
          <w:b/>
          <w:bCs/>
          <w:vanish/>
          <w:color w:val="4F81BD" w:themeColor="accent1"/>
        </w:rPr>
      </w:pPr>
      <w:bookmarkStart w:id="80" w:name="_Toc55765993"/>
      <w:bookmarkStart w:id="81" w:name="_Toc55766232"/>
      <w:bookmarkStart w:id="82" w:name="_Toc55857322"/>
      <w:bookmarkStart w:id="83" w:name="_Toc55857582"/>
      <w:bookmarkStart w:id="84" w:name="_Toc56632485"/>
      <w:bookmarkEnd w:id="80"/>
      <w:bookmarkEnd w:id="81"/>
      <w:bookmarkEnd w:id="82"/>
      <w:bookmarkEnd w:id="83"/>
      <w:bookmarkEnd w:id="84"/>
    </w:p>
    <w:p w:rsidR="00F313F5" w:rsidRPr="00AD6C8E" w:rsidRDefault="00F313F5" w:rsidP="00A92E77">
      <w:pPr>
        <w:pStyle w:val="Balk2"/>
        <w:numPr>
          <w:ilvl w:val="1"/>
          <w:numId w:val="29"/>
        </w:numPr>
        <w:rPr>
          <w:rFonts w:ascii="Times New Roman" w:hAnsi="Times New Roman" w:cs="Times New Roman"/>
          <w:sz w:val="22"/>
          <w:szCs w:val="22"/>
        </w:rPr>
      </w:pPr>
      <w:bookmarkStart w:id="85" w:name="_Toc24671769"/>
      <w:bookmarkStart w:id="86" w:name="_Toc56632486"/>
      <w:r w:rsidRPr="00AD6C8E">
        <w:rPr>
          <w:rFonts w:ascii="Times New Roman" w:hAnsi="Times New Roman" w:cs="Times New Roman"/>
          <w:sz w:val="22"/>
          <w:szCs w:val="22"/>
        </w:rPr>
        <w:t>Çevre Temizlik Vergisi</w:t>
      </w:r>
      <w:bookmarkEnd w:id="85"/>
      <w:bookmarkEnd w:id="86"/>
    </w:p>
    <w:p w:rsidR="00F313F5" w:rsidRPr="00AD6C8E" w:rsidRDefault="00F313F5" w:rsidP="00F313F5">
      <w:pPr>
        <w:rPr>
          <w:sz w:val="22"/>
          <w:szCs w:val="22"/>
          <w:lang w:eastAsia="en-US"/>
        </w:rPr>
      </w:pPr>
    </w:p>
    <w:tbl>
      <w:tblPr>
        <w:tblW w:w="9049" w:type="dxa"/>
        <w:tblCellMar>
          <w:left w:w="70" w:type="dxa"/>
          <w:right w:w="70" w:type="dxa"/>
        </w:tblCellMar>
        <w:tblLook w:val="04A0" w:firstRow="1" w:lastRow="0" w:firstColumn="1" w:lastColumn="0" w:noHBand="0" w:noVBand="1"/>
      </w:tblPr>
      <w:tblGrid>
        <w:gridCol w:w="7065"/>
        <w:gridCol w:w="1984"/>
      </w:tblGrid>
      <w:tr w:rsidR="004542B4" w:rsidRPr="004542B4" w:rsidTr="004542B4">
        <w:trPr>
          <w:trHeight w:val="372"/>
        </w:trPr>
        <w:tc>
          <w:tcPr>
            <w:tcW w:w="7065"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4542B4" w:rsidRPr="004542B4" w:rsidRDefault="004542B4" w:rsidP="004542B4">
            <w:pPr>
              <w:rPr>
                <w:b/>
                <w:bCs/>
                <w:color w:val="000000"/>
                <w:sz w:val="22"/>
                <w:szCs w:val="22"/>
              </w:rPr>
            </w:pPr>
            <w:r w:rsidRPr="004542B4">
              <w:rPr>
                <w:b/>
                <w:bCs/>
                <w:color w:val="000000"/>
                <w:sz w:val="22"/>
                <w:szCs w:val="22"/>
              </w:rPr>
              <w:t>ÇEVRE TEMİZLİK VERGİSİ</w:t>
            </w:r>
          </w:p>
        </w:tc>
        <w:tc>
          <w:tcPr>
            <w:tcW w:w="1984" w:type="dxa"/>
            <w:tcBorders>
              <w:top w:val="double" w:sz="6" w:space="0" w:color="auto"/>
              <w:left w:val="nil"/>
              <w:bottom w:val="single" w:sz="4" w:space="0" w:color="auto"/>
              <w:right w:val="double" w:sz="6" w:space="0" w:color="auto"/>
            </w:tcBorders>
            <w:shd w:val="clear" w:color="000000" w:fill="E2EFDA"/>
            <w:noWrap/>
            <w:vAlign w:val="center"/>
            <w:hideMark/>
          </w:tcPr>
          <w:p w:rsidR="004542B4" w:rsidRPr="004542B4" w:rsidRDefault="001E0F62" w:rsidP="001E0F62">
            <w:pPr>
              <w:jc w:val="right"/>
              <w:rPr>
                <w:b/>
                <w:bCs/>
                <w:color w:val="000000"/>
                <w:sz w:val="22"/>
                <w:szCs w:val="22"/>
              </w:rPr>
            </w:pPr>
            <w:r>
              <w:rPr>
                <w:b/>
                <w:bCs/>
                <w:color w:val="000000"/>
                <w:sz w:val="22"/>
                <w:szCs w:val="22"/>
              </w:rPr>
              <w:t>6</w:t>
            </w:r>
            <w:r w:rsidR="004542B4" w:rsidRPr="004542B4">
              <w:rPr>
                <w:b/>
                <w:bCs/>
                <w:color w:val="000000"/>
                <w:sz w:val="22"/>
                <w:szCs w:val="22"/>
              </w:rPr>
              <w:t>.</w:t>
            </w:r>
            <w:r>
              <w:rPr>
                <w:b/>
                <w:bCs/>
                <w:color w:val="000000"/>
                <w:sz w:val="22"/>
                <w:szCs w:val="22"/>
              </w:rPr>
              <w:t>639</w:t>
            </w:r>
            <w:r w:rsidR="004542B4" w:rsidRPr="004542B4">
              <w:rPr>
                <w:b/>
                <w:bCs/>
                <w:color w:val="000000"/>
                <w:sz w:val="22"/>
                <w:szCs w:val="22"/>
              </w:rPr>
              <w:t>.</w:t>
            </w:r>
            <w:r>
              <w:rPr>
                <w:b/>
                <w:bCs/>
                <w:color w:val="000000"/>
                <w:sz w:val="22"/>
                <w:szCs w:val="22"/>
              </w:rPr>
              <w:t>087</w:t>
            </w:r>
            <w:r w:rsidR="004542B4" w:rsidRPr="004542B4">
              <w:rPr>
                <w:b/>
                <w:bCs/>
                <w:color w:val="000000"/>
                <w:sz w:val="22"/>
                <w:szCs w:val="22"/>
              </w:rPr>
              <w:t>,</w:t>
            </w:r>
            <w:r>
              <w:rPr>
                <w:b/>
                <w:bCs/>
                <w:color w:val="000000"/>
                <w:sz w:val="22"/>
                <w:szCs w:val="22"/>
              </w:rPr>
              <w:t>66</w:t>
            </w:r>
            <w:r w:rsidR="004542B4" w:rsidRPr="004542B4">
              <w:rPr>
                <w:b/>
                <w:bCs/>
                <w:color w:val="000000"/>
                <w:sz w:val="22"/>
                <w:szCs w:val="22"/>
              </w:rPr>
              <w:t xml:space="preserve"> ₺</w:t>
            </w:r>
          </w:p>
        </w:tc>
      </w:tr>
      <w:tr w:rsidR="004542B4" w:rsidRPr="004542B4" w:rsidTr="004542B4">
        <w:trPr>
          <w:trHeight w:val="372"/>
        </w:trPr>
        <w:tc>
          <w:tcPr>
            <w:tcW w:w="7065"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4542B4" w:rsidRPr="004542B4" w:rsidRDefault="004542B4" w:rsidP="004542B4">
            <w:pPr>
              <w:ind w:firstLineChars="100" w:firstLine="221"/>
              <w:rPr>
                <w:b/>
                <w:bCs/>
                <w:color w:val="000000"/>
                <w:sz w:val="22"/>
                <w:szCs w:val="22"/>
              </w:rPr>
            </w:pPr>
            <w:r w:rsidRPr="004542B4">
              <w:rPr>
                <w:b/>
                <w:bCs/>
                <w:color w:val="000000"/>
                <w:sz w:val="22"/>
                <w:szCs w:val="22"/>
              </w:rPr>
              <w:t>1 İşyerlerinden Tahakkuk Eden ÇTV</w:t>
            </w:r>
          </w:p>
        </w:tc>
        <w:tc>
          <w:tcPr>
            <w:tcW w:w="1984" w:type="dxa"/>
            <w:tcBorders>
              <w:top w:val="double" w:sz="6" w:space="0" w:color="auto"/>
              <w:left w:val="nil"/>
              <w:bottom w:val="single" w:sz="4" w:space="0" w:color="auto"/>
              <w:right w:val="double" w:sz="6" w:space="0" w:color="auto"/>
            </w:tcBorders>
            <w:shd w:val="clear" w:color="000000" w:fill="E2EFDA"/>
            <w:noWrap/>
            <w:vAlign w:val="center"/>
            <w:hideMark/>
          </w:tcPr>
          <w:p w:rsidR="004542B4" w:rsidRPr="004542B4" w:rsidRDefault="001E0F62" w:rsidP="001E0F62">
            <w:pPr>
              <w:ind w:firstLineChars="100" w:firstLine="221"/>
              <w:jc w:val="right"/>
              <w:rPr>
                <w:b/>
                <w:bCs/>
                <w:color w:val="000000"/>
                <w:sz w:val="22"/>
                <w:szCs w:val="22"/>
              </w:rPr>
            </w:pPr>
            <w:r>
              <w:rPr>
                <w:b/>
                <w:bCs/>
                <w:color w:val="000000"/>
                <w:sz w:val="22"/>
                <w:szCs w:val="22"/>
              </w:rPr>
              <w:t>1.306</w:t>
            </w:r>
            <w:r w:rsidR="00C47DC5">
              <w:rPr>
                <w:b/>
                <w:bCs/>
                <w:color w:val="000000"/>
                <w:sz w:val="22"/>
                <w:szCs w:val="22"/>
              </w:rPr>
              <w:t>.</w:t>
            </w:r>
            <w:r>
              <w:rPr>
                <w:b/>
                <w:bCs/>
                <w:color w:val="000000"/>
                <w:sz w:val="22"/>
                <w:szCs w:val="22"/>
              </w:rPr>
              <w:t>223</w:t>
            </w:r>
            <w:r w:rsidR="00C47DC5">
              <w:rPr>
                <w:b/>
                <w:bCs/>
                <w:color w:val="000000"/>
                <w:sz w:val="22"/>
                <w:szCs w:val="22"/>
              </w:rPr>
              <w:t>,</w:t>
            </w:r>
            <w:r>
              <w:rPr>
                <w:b/>
                <w:bCs/>
                <w:color w:val="000000"/>
                <w:sz w:val="22"/>
                <w:szCs w:val="22"/>
              </w:rPr>
              <w:t>03</w:t>
            </w:r>
            <w:r w:rsidR="004542B4" w:rsidRPr="004542B4">
              <w:rPr>
                <w:b/>
                <w:bCs/>
                <w:color w:val="000000"/>
                <w:sz w:val="22"/>
                <w:szCs w:val="22"/>
              </w:rPr>
              <w:t xml:space="preserve"> ₺</w:t>
            </w:r>
          </w:p>
        </w:tc>
      </w:tr>
      <w:tr w:rsidR="004542B4" w:rsidRPr="004542B4" w:rsidTr="004542B4">
        <w:trPr>
          <w:trHeight w:val="372"/>
        </w:trPr>
        <w:tc>
          <w:tcPr>
            <w:tcW w:w="7065"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4542B4" w:rsidRPr="004542B4" w:rsidRDefault="004542B4" w:rsidP="004542B4">
            <w:pPr>
              <w:ind w:firstLineChars="100" w:firstLine="221"/>
              <w:rPr>
                <w:b/>
                <w:bCs/>
                <w:color w:val="000000"/>
                <w:sz w:val="22"/>
                <w:szCs w:val="22"/>
              </w:rPr>
            </w:pPr>
            <w:r w:rsidRPr="004542B4">
              <w:rPr>
                <w:b/>
                <w:bCs/>
                <w:color w:val="000000"/>
                <w:sz w:val="22"/>
                <w:szCs w:val="22"/>
              </w:rPr>
              <w:t>2 Konutlardan Tahakkuk Eden ÇTV</w:t>
            </w:r>
          </w:p>
        </w:tc>
        <w:tc>
          <w:tcPr>
            <w:tcW w:w="1984" w:type="dxa"/>
            <w:tcBorders>
              <w:top w:val="double" w:sz="6" w:space="0" w:color="auto"/>
              <w:left w:val="nil"/>
              <w:bottom w:val="single" w:sz="4" w:space="0" w:color="auto"/>
              <w:right w:val="double" w:sz="6" w:space="0" w:color="auto"/>
            </w:tcBorders>
            <w:shd w:val="clear" w:color="000000" w:fill="E2EFDA"/>
            <w:noWrap/>
            <w:vAlign w:val="center"/>
            <w:hideMark/>
          </w:tcPr>
          <w:p w:rsidR="004542B4" w:rsidRPr="004542B4" w:rsidRDefault="001E0F62" w:rsidP="001E0F62">
            <w:pPr>
              <w:ind w:firstLineChars="100" w:firstLine="221"/>
              <w:jc w:val="right"/>
              <w:rPr>
                <w:b/>
                <w:bCs/>
                <w:color w:val="000000"/>
                <w:sz w:val="22"/>
                <w:szCs w:val="22"/>
              </w:rPr>
            </w:pPr>
            <w:r>
              <w:rPr>
                <w:b/>
                <w:bCs/>
                <w:color w:val="000000"/>
                <w:sz w:val="22"/>
                <w:szCs w:val="22"/>
              </w:rPr>
              <w:t>5</w:t>
            </w:r>
            <w:r w:rsidR="00C47DC5">
              <w:rPr>
                <w:b/>
                <w:bCs/>
                <w:color w:val="000000"/>
                <w:sz w:val="22"/>
                <w:szCs w:val="22"/>
              </w:rPr>
              <w:t>.</w:t>
            </w:r>
            <w:r>
              <w:rPr>
                <w:b/>
                <w:bCs/>
                <w:color w:val="000000"/>
                <w:sz w:val="22"/>
                <w:szCs w:val="22"/>
              </w:rPr>
              <w:t>332</w:t>
            </w:r>
            <w:r w:rsidR="004542B4" w:rsidRPr="004542B4">
              <w:rPr>
                <w:b/>
                <w:bCs/>
                <w:color w:val="000000"/>
                <w:sz w:val="22"/>
                <w:szCs w:val="22"/>
              </w:rPr>
              <w:t>.</w:t>
            </w:r>
            <w:r>
              <w:rPr>
                <w:b/>
                <w:bCs/>
                <w:color w:val="000000"/>
                <w:sz w:val="22"/>
                <w:szCs w:val="22"/>
              </w:rPr>
              <w:t>854</w:t>
            </w:r>
            <w:r w:rsidR="004542B4" w:rsidRPr="004542B4">
              <w:rPr>
                <w:b/>
                <w:bCs/>
                <w:color w:val="000000"/>
                <w:sz w:val="22"/>
                <w:szCs w:val="22"/>
              </w:rPr>
              <w:t>,</w:t>
            </w:r>
            <w:r>
              <w:rPr>
                <w:b/>
                <w:bCs/>
                <w:color w:val="000000"/>
                <w:sz w:val="22"/>
                <w:szCs w:val="22"/>
              </w:rPr>
              <w:t>63</w:t>
            </w:r>
            <w:r w:rsidR="004542B4" w:rsidRPr="004542B4">
              <w:rPr>
                <w:b/>
                <w:bCs/>
                <w:color w:val="000000"/>
                <w:sz w:val="22"/>
                <w:szCs w:val="22"/>
              </w:rPr>
              <w:t xml:space="preserve"> ₺</w:t>
            </w:r>
          </w:p>
        </w:tc>
      </w:tr>
    </w:tbl>
    <w:p w:rsidR="00F313F5" w:rsidRPr="00AD6C8E" w:rsidRDefault="00F313F5" w:rsidP="00F313F5">
      <w:pPr>
        <w:rPr>
          <w:sz w:val="22"/>
          <w:szCs w:val="22"/>
          <w:lang w:eastAsia="en-US"/>
        </w:rPr>
      </w:pPr>
    </w:p>
    <w:p w:rsidR="00F313F5" w:rsidRDefault="00F313F5" w:rsidP="00E55B54">
      <w:pPr>
        <w:ind w:firstLine="567"/>
        <w:jc w:val="both"/>
        <w:rPr>
          <w:sz w:val="22"/>
          <w:szCs w:val="22"/>
          <w:lang w:eastAsia="en-US"/>
        </w:rPr>
      </w:pPr>
      <w:r w:rsidRPr="00AD6C8E">
        <w:rPr>
          <w:sz w:val="22"/>
          <w:szCs w:val="22"/>
          <w:lang w:eastAsia="en-US"/>
        </w:rPr>
        <w:t xml:space="preserve">Tam maliyet belirlenmesinde mükerrer hesaplama olmaması için; 2464 sayılı Belediye Gelirleri Kanununun Mükerrer </w:t>
      </w:r>
      <w:r w:rsidR="00DA7025" w:rsidRPr="00AD6C8E">
        <w:rPr>
          <w:sz w:val="22"/>
          <w:szCs w:val="22"/>
          <w:lang w:eastAsia="en-US"/>
        </w:rPr>
        <w:t>44’üncü</w:t>
      </w:r>
      <w:r w:rsidRPr="00AD6C8E">
        <w:rPr>
          <w:sz w:val="22"/>
          <w:szCs w:val="22"/>
          <w:lang w:eastAsia="en-US"/>
        </w:rPr>
        <w:t xml:space="preserve"> maddesi hükmü gereğince alınan</w:t>
      </w:r>
      <w:r w:rsidR="003F7183">
        <w:rPr>
          <w:sz w:val="22"/>
          <w:szCs w:val="22"/>
          <w:lang w:eastAsia="en-US"/>
        </w:rPr>
        <w:t xml:space="preserve"> </w:t>
      </w:r>
      <w:r w:rsidRPr="00AD6C8E">
        <w:rPr>
          <w:sz w:val="22"/>
          <w:szCs w:val="22"/>
          <w:lang w:eastAsia="en-US"/>
        </w:rPr>
        <w:t>çevre temizlik</w:t>
      </w:r>
      <w:r w:rsidR="003F7183">
        <w:rPr>
          <w:sz w:val="22"/>
          <w:szCs w:val="22"/>
          <w:lang w:eastAsia="en-US"/>
        </w:rPr>
        <w:t xml:space="preserve"> </w:t>
      </w:r>
      <w:r w:rsidRPr="00AD6C8E">
        <w:rPr>
          <w:sz w:val="22"/>
          <w:szCs w:val="22"/>
          <w:lang w:eastAsia="en-US"/>
        </w:rPr>
        <w:t>vergisi toplam sistem maliyetinden çıkartılmalıdır. Verilen aynı hizmet için birden fazla bedel alınamaz.</w:t>
      </w:r>
    </w:p>
    <w:p w:rsidR="00A92E77" w:rsidRPr="00AD6C8E" w:rsidRDefault="00A92E77" w:rsidP="00A92E77">
      <w:pPr>
        <w:pStyle w:val="Balk2"/>
        <w:numPr>
          <w:ilvl w:val="1"/>
          <w:numId w:val="29"/>
        </w:numPr>
        <w:rPr>
          <w:rFonts w:ascii="Times New Roman" w:hAnsi="Times New Roman" w:cs="Times New Roman"/>
          <w:sz w:val="22"/>
          <w:szCs w:val="22"/>
        </w:rPr>
      </w:pPr>
      <w:bookmarkStart w:id="87" w:name="_Toc24671770"/>
      <w:bookmarkStart w:id="88" w:name="_Toc56632487"/>
      <w:r w:rsidRPr="00AD6C8E">
        <w:rPr>
          <w:rFonts w:ascii="Times New Roman" w:hAnsi="Times New Roman" w:cs="Times New Roman"/>
          <w:sz w:val="22"/>
          <w:szCs w:val="22"/>
        </w:rPr>
        <w:t>Net Toplam Sistem Maliyeti</w:t>
      </w:r>
      <w:bookmarkEnd w:id="87"/>
      <w:bookmarkEnd w:id="88"/>
    </w:p>
    <w:p w:rsidR="00A92E77" w:rsidRPr="00AD6C8E" w:rsidRDefault="00A92E77" w:rsidP="00A92E77">
      <w:pPr>
        <w:rPr>
          <w:sz w:val="22"/>
          <w:szCs w:val="22"/>
          <w:lang w:eastAsia="en-US"/>
        </w:rPr>
      </w:pPr>
    </w:p>
    <w:tbl>
      <w:tblPr>
        <w:tblW w:w="5000" w:type="pct"/>
        <w:tblCellMar>
          <w:left w:w="70" w:type="dxa"/>
          <w:right w:w="70" w:type="dxa"/>
        </w:tblCellMar>
        <w:tblLook w:val="04A0" w:firstRow="1" w:lastRow="0" w:firstColumn="1" w:lastColumn="0" w:noHBand="0" w:noVBand="1"/>
      </w:tblPr>
      <w:tblGrid>
        <w:gridCol w:w="306"/>
        <w:gridCol w:w="7023"/>
        <w:gridCol w:w="1883"/>
      </w:tblGrid>
      <w:tr w:rsidR="00B04E07" w:rsidRPr="00B1592E" w:rsidTr="007B77E1">
        <w:trPr>
          <w:trHeight w:val="378"/>
        </w:trPr>
        <w:tc>
          <w:tcPr>
            <w:tcW w:w="166" w:type="pct"/>
            <w:vMerge w:val="restart"/>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B04E07" w:rsidRPr="00B1592E" w:rsidRDefault="00B04E07" w:rsidP="00B04E07">
            <w:pPr>
              <w:jc w:val="center"/>
              <w:rPr>
                <w:color w:val="000000"/>
                <w:sz w:val="22"/>
                <w:szCs w:val="22"/>
              </w:rPr>
            </w:pPr>
            <w:r w:rsidRPr="00B1592E">
              <w:rPr>
                <w:color w:val="000000"/>
                <w:sz w:val="22"/>
                <w:szCs w:val="22"/>
              </w:rPr>
              <w:t>A</w:t>
            </w:r>
          </w:p>
        </w:tc>
        <w:tc>
          <w:tcPr>
            <w:tcW w:w="3812" w:type="pct"/>
            <w:tcBorders>
              <w:top w:val="double" w:sz="6" w:space="0" w:color="auto"/>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DOĞRUDAN MALİYET KALEMLERİ</w:t>
            </w:r>
          </w:p>
        </w:tc>
        <w:tc>
          <w:tcPr>
            <w:tcW w:w="1022" w:type="pct"/>
            <w:tcBorders>
              <w:top w:val="double" w:sz="6" w:space="0" w:color="auto"/>
              <w:left w:val="nil"/>
              <w:bottom w:val="single" w:sz="4" w:space="0" w:color="auto"/>
              <w:right w:val="double" w:sz="6" w:space="0" w:color="auto"/>
            </w:tcBorders>
            <w:shd w:val="clear" w:color="000000" w:fill="E2EFDA"/>
            <w:noWrap/>
            <w:vAlign w:val="center"/>
            <w:hideMark/>
          </w:tcPr>
          <w:p w:rsidR="00B04E07" w:rsidRPr="00B1592E" w:rsidRDefault="0067318B" w:rsidP="0067318B">
            <w:pPr>
              <w:jc w:val="right"/>
              <w:rPr>
                <w:b/>
                <w:bCs/>
                <w:color w:val="000000"/>
                <w:sz w:val="22"/>
                <w:szCs w:val="22"/>
              </w:rPr>
            </w:pPr>
            <w:r>
              <w:rPr>
                <w:b/>
                <w:bCs/>
                <w:color w:val="000000"/>
                <w:sz w:val="22"/>
                <w:szCs w:val="22"/>
              </w:rPr>
              <w:t>35</w:t>
            </w:r>
            <w:r w:rsidR="00FE1CFA" w:rsidRPr="00B1592E">
              <w:rPr>
                <w:b/>
                <w:bCs/>
                <w:color w:val="000000"/>
                <w:sz w:val="22"/>
                <w:szCs w:val="22"/>
              </w:rPr>
              <w:t>.</w:t>
            </w:r>
            <w:r>
              <w:rPr>
                <w:b/>
                <w:bCs/>
                <w:color w:val="000000"/>
                <w:sz w:val="22"/>
                <w:szCs w:val="22"/>
              </w:rPr>
              <w:t>930</w:t>
            </w:r>
            <w:r w:rsidR="00FE1CFA" w:rsidRPr="00B1592E">
              <w:rPr>
                <w:b/>
                <w:bCs/>
                <w:color w:val="000000"/>
                <w:sz w:val="22"/>
                <w:szCs w:val="22"/>
              </w:rPr>
              <w:t>.</w:t>
            </w:r>
            <w:r>
              <w:rPr>
                <w:b/>
                <w:bCs/>
                <w:color w:val="000000"/>
                <w:sz w:val="22"/>
                <w:szCs w:val="22"/>
              </w:rPr>
              <w:t>116</w:t>
            </w:r>
            <w:r w:rsidR="00FE1CFA" w:rsidRPr="00B1592E">
              <w:rPr>
                <w:b/>
                <w:bCs/>
                <w:color w:val="000000"/>
                <w:sz w:val="22"/>
                <w:szCs w:val="22"/>
              </w:rPr>
              <w:t>,</w:t>
            </w:r>
            <w:r>
              <w:rPr>
                <w:b/>
                <w:bCs/>
                <w:color w:val="000000"/>
                <w:sz w:val="22"/>
                <w:szCs w:val="22"/>
              </w:rPr>
              <w:t>81</w:t>
            </w:r>
            <w:r w:rsidR="00FE1CFA" w:rsidRPr="00B1592E">
              <w:rPr>
                <w:b/>
                <w:bCs/>
                <w:color w:val="000000"/>
                <w:sz w:val="22"/>
                <w:szCs w:val="22"/>
              </w:rPr>
              <w:t xml:space="preserve"> </w:t>
            </w:r>
            <w:r w:rsidR="00DF4E8D" w:rsidRPr="00B1592E">
              <w:rPr>
                <w:b/>
                <w:bCs/>
                <w:color w:val="000000"/>
                <w:sz w:val="22"/>
                <w:szCs w:val="22"/>
              </w:rPr>
              <w:t>₺</w:t>
            </w:r>
          </w:p>
        </w:tc>
      </w:tr>
      <w:tr w:rsidR="00B04E07" w:rsidRPr="00B1592E" w:rsidTr="007B77E1">
        <w:trPr>
          <w:trHeight w:val="158"/>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1 Personel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C531B7" w:rsidP="0067318B">
            <w:pPr>
              <w:jc w:val="right"/>
              <w:rPr>
                <w:b/>
                <w:bCs/>
                <w:color w:val="000000"/>
                <w:sz w:val="22"/>
                <w:szCs w:val="22"/>
              </w:rPr>
            </w:pPr>
            <w:r>
              <w:rPr>
                <w:b/>
                <w:bCs/>
                <w:color w:val="000000"/>
                <w:sz w:val="22"/>
                <w:szCs w:val="22"/>
              </w:rPr>
              <w:t xml:space="preserve">     </w:t>
            </w:r>
            <w:r w:rsidR="0067318B">
              <w:rPr>
                <w:b/>
                <w:bCs/>
                <w:color w:val="000000"/>
                <w:sz w:val="22"/>
                <w:szCs w:val="22"/>
              </w:rPr>
              <w:t>7</w:t>
            </w:r>
            <w:r w:rsidR="00FE1CFA" w:rsidRPr="00B1592E">
              <w:rPr>
                <w:b/>
                <w:bCs/>
                <w:color w:val="000000"/>
                <w:sz w:val="22"/>
                <w:szCs w:val="22"/>
              </w:rPr>
              <w:t>.</w:t>
            </w:r>
            <w:r w:rsidR="0067318B">
              <w:rPr>
                <w:b/>
                <w:bCs/>
                <w:color w:val="000000"/>
                <w:sz w:val="22"/>
                <w:szCs w:val="22"/>
              </w:rPr>
              <w:t>203</w:t>
            </w:r>
            <w:r w:rsidR="00FE1CFA">
              <w:rPr>
                <w:b/>
                <w:bCs/>
                <w:color w:val="000000"/>
                <w:sz w:val="22"/>
                <w:szCs w:val="22"/>
              </w:rPr>
              <w:t>.</w:t>
            </w:r>
            <w:r w:rsidR="0067318B">
              <w:rPr>
                <w:b/>
                <w:bCs/>
                <w:color w:val="000000"/>
                <w:sz w:val="22"/>
                <w:szCs w:val="22"/>
              </w:rPr>
              <w:t>195</w:t>
            </w:r>
            <w:r w:rsidR="00FE1CFA">
              <w:rPr>
                <w:b/>
                <w:bCs/>
                <w:color w:val="000000"/>
                <w:sz w:val="22"/>
                <w:szCs w:val="22"/>
              </w:rPr>
              <w:t>,</w:t>
            </w:r>
            <w:r w:rsidR="0067318B">
              <w:rPr>
                <w:b/>
                <w:bCs/>
                <w:color w:val="000000"/>
                <w:sz w:val="22"/>
                <w:szCs w:val="22"/>
              </w:rPr>
              <w:t>97</w:t>
            </w:r>
            <w:r w:rsidR="00FE1CFA" w:rsidRPr="00B1592E">
              <w:rPr>
                <w:b/>
                <w:bCs/>
                <w:color w:val="000000"/>
                <w:sz w:val="22"/>
                <w:szCs w:val="22"/>
              </w:rPr>
              <w:t xml:space="preserve"> </w:t>
            </w:r>
            <w:r w:rsidR="00B1592E" w:rsidRPr="00B1592E">
              <w:rPr>
                <w:b/>
                <w:bCs/>
                <w:color w:val="000000"/>
                <w:sz w:val="22"/>
                <w:szCs w:val="22"/>
              </w:rPr>
              <w:t xml:space="preserve"> </w:t>
            </w:r>
            <w:r w:rsidR="00DF4E8D" w:rsidRPr="00B1592E">
              <w:rPr>
                <w:b/>
                <w:bCs/>
                <w:color w:val="000000"/>
                <w:sz w:val="22"/>
                <w:szCs w:val="22"/>
              </w:rPr>
              <w:t>₺</w:t>
            </w:r>
          </w:p>
        </w:tc>
      </w:tr>
      <w:tr w:rsidR="007B77E1" w:rsidRPr="00B1592E" w:rsidTr="007B77E1">
        <w:trPr>
          <w:trHeight w:val="220"/>
        </w:trPr>
        <w:tc>
          <w:tcPr>
            <w:tcW w:w="166" w:type="pct"/>
            <w:vMerge/>
            <w:tcBorders>
              <w:top w:val="double" w:sz="6" w:space="0" w:color="auto"/>
              <w:left w:val="double" w:sz="6" w:space="0" w:color="auto"/>
              <w:bottom w:val="single" w:sz="4" w:space="0" w:color="auto"/>
              <w:right w:val="single" w:sz="4" w:space="0" w:color="auto"/>
            </w:tcBorders>
            <w:vAlign w:val="center"/>
            <w:hideMark/>
          </w:tcPr>
          <w:p w:rsidR="007B77E1" w:rsidRPr="00B1592E" w:rsidRDefault="007B77E1" w:rsidP="007B77E1">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7B77E1" w:rsidRPr="00B1592E" w:rsidRDefault="007B77E1" w:rsidP="007B77E1">
            <w:pPr>
              <w:rPr>
                <w:b/>
                <w:bCs/>
                <w:color w:val="000000"/>
                <w:sz w:val="22"/>
                <w:szCs w:val="22"/>
              </w:rPr>
            </w:pPr>
            <w:r w:rsidRPr="00B1592E">
              <w:rPr>
                <w:b/>
                <w:bCs/>
                <w:color w:val="000000"/>
                <w:sz w:val="22"/>
                <w:szCs w:val="22"/>
              </w:rPr>
              <w:t>2 Araç Gideri</w:t>
            </w:r>
          </w:p>
        </w:tc>
        <w:tc>
          <w:tcPr>
            <w:tcW w:w="1022" w:type="pct"/>
            <w:tcBorders>
              <w:top w:val="nil"/>
              <w:left w:val="nil"/>
              <w:bottom w:val="single" w:sz="4" w:space="0" w:color="auto"/>
              <w:right w:val="double" w:sz="6" w:space="0" w:color="auto"/>
            </w:tcBorders>
            <w:shd w:val="clear" w:color="000000" w:fill="DDEBF7"/>
            <w:noWrap/>
            <w:vAlign w:val="bottom"/>
            <w:hideMark/>
          </w:tcPr>
          <w:p w:rsidR="007B77E1" w:rsidRPr="00B1592E" w:rsidRDefault="00152C5D" w:rsidP="00152C5D">
            <w:pPr>
              <w:jc w:val="right"/>
              <w:rPr>
                <w:b/>
                <w:bCs/>
                <w:color w:val="000000"/>
                <w:sz w:val="22"/>
                <w:szCs w:val="22"/>
              </w:rPr>
            </w:pPr>
            <w:r>
              <w:rPr>
                <w:b/>
                <w:bCs/>
                <w:color w:val="000000"/>
                <w:sz w:val="22"/>
                <w:szCs w:val="22"/>
              </w:rPr>
              <w:t>363</w:t>
            </w:r>
            <w:r w:rsidR="00B1592E" w:rsidRPr="00B1592E">
              <w:rPr>
                <w:b/>
                <w:bCs/>
                <w:color w:val="000000"/>
                <w:sz w:val="22"/>
                <w:szCs w:val="22"/>
              </w:rPr>
              <w:t>.</w:t>
            </w:r>
            <w:r>
              <w:rPr>
                <w:b/>
                <w:bCs/>
                <w:color w:val="000000"/>
                <w:sz w:val="22"/>
                <w:szCs w:val="22"/>
              </w:rPr>
              <w:t>805</w:t>
            </w:r>
            <w:r w:rsidR="00B1592E" w:rsidRPr="00B1592E">
              <w:rPr>
                <w:b/>
                <w:bCs/>
                <w:color w:val="000000"/>
                <w:sz w:val="22"/>
                <w:szCs w:val="22"/>
              </w:rPr>
              <w:t>,</w:t>
            </w:r>
            <w:r w:rsidR="00D72D46">
              <w:rPr>
                <w:b/>
                <w:bCs/>
                <w:color w:val="000000"/>
                <w:sz w:val="22"/>
                <w:szCs w:val="22"/>
              </w:rPr>
              <w:t>3</w:t>
            </w:r>
            <w:r>
              <w:rPr>
                <w:b/>
                <w:bCs/>
                <w:color w:val="000000"/>
                <w:sz w:val="22"/>
                <w:szCs w:val="22"/>
              </w:rPr>
              <w:t>1</w:t>
            </w:r>
            <w:r w:rsidR="00B1592E" w:rsidRPr="00B1592E">
              <w:rPr>
                <w:b/>
                <w:bCs/>
                <w:color w:val="000000"/>
                <w:sz w:val="22"/>
                <w:szCs w:val="22"/>
              </w:rPr>
              <w:t xml:space="preserve"> </w:t>
            </w:r>
            <w:r w:rsidR="00DF4E8D" w:rsidRPr="00B1592E">
              <w:rPr>
                <w:b/>
                <w:bCs/>
                <w:color w:val="000000"/>
                <w:sz w:val="22"/>
                <w:szCs w:val="22"/>
              </w:rPr>
              <w:t>₺</w:t>
            </w:r>
          </w:p>
        </w:tc>
      </w:tr>
      <w:tr w:rsidR="00CC4B6D" w:rsidRPr="00B1592E" w:rsidTr="007B77E1">
        <w:trPr>
          <w:trHeight w:val="126"/>
        </w:trPr>
        <w:tc>
          <w:tcPr>
            <w:tcW w:w="166" w:type="pct"/>
            <w:vMerge/>
            <w:tcBorders>
              <w:top w:val="double" w:sz="6" w:space="0" w:color="auto"/>
              <w:left w:val="double" w:sz="6" w:space="0" w:color="auto"/>
              <w:bottom w:val="single" w:sz="4" w:space="0" w:color="auto"/>
              <w:right w:val="single" w:sz="4" w:space="0" w:color="auto"/>
            </w:tcBorders>
            <w:vAlign w:val="center"/>
            <w:hideMark/>
          </w:tcPr>
          <w:p w:rsidR="00CC4B6D" w:rsidRPr="00B1592E" w:rsidRDefault="00CC4B6D" w:rsidP="00CC4B6D">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CC4B6D" w:rsidRPr="00B1592E" w:rsidRDefault="00CC4B6D" w:rsidP="00CC4B6D">
            <w:pPr>
              <w:rPr>
                <w:b/>
                <w:bCs/>
                <w:color w:val="000000"/>
                <w:sz w:val="22"/>
                <w:szCs w:val="22"/>
              </w:rPr>
            </w:pPr>
            <w:r w:rsidRPr="00B1592E">
              <w:rPr>
                <w:b/>
                <w:bCs/>
                <w:color w:val="000000"/>
                <w:sz w:val="22"/>
                <w:szCs w:val="22"/>
              </w:rPr>
              <w:t>3 Finansman Gideri</w:t>
            </w:r>
          </w:p>
        </w:tc>
        <w:tc>
          <w:tcPr>
            <w:tcW w:w="1022" w:type="pct"/>
            <w:tcBorders>
              <w:top w:val="nil"/>
              <w:left w:val="nil"/>
              <w:bottom w:val="single" w:sz="4" w:space="0" w:color="auto"/>
              <w:right w:val="double" w:sz="6" w:space="0" w:color="auto"/>
            </w:tcBorders>
            <w:shd w:val="clear" w:color="000000" w:fill="DDEBF7"/>
            <w:noWrap/>
            <w:vAlign w:val="bottom"/>
            <w:hideMark/>
          </w:tcPr>
          <w:p w:rsidR="00CC4B6D" w:rsidRPr="00B1592E" w:rsidRDefault="00CC4B6D" w:rsidP="00CC4B6D">
            <w:pPr>
              <w:jc w:val="right"/>
              <w:rPr>
                <w:b/>
                <w:bCs/>
                <w:color w:val="000000"/>
                <w:sz w:val="22"/>
                <w:szCs w:val="22"/>
              </w:rPr>
            </w:pPr>
            <w:r w:rsidRPr="00B1592E">
              <w:rPr>
                <w:b/>
                <w:bCs/>
                <w:color w:val="000000"/>
                <w:sz w:val="22"/>
                <w:szCs w:val="22"/>
              </w:rPr>
              <w:t>0,00 ₺</w:t>
            </w:r>
          </w:p>
        </w:tc>
      </w:tr>
      <w:tr w:rsidR="007B77E1" w:rsidRPr="00B1592E" w:rsidTr="007B77E1">
        <w:trPr>
          <w:trHeight w:val="202"/>
        </w:trPr>
        <w:tc>
          <w:tcPr>
            <w:tcW w:w="166" w:type="pct"/>
            <w:vMerge/>
            <w:tcBorders>
              <w:top w:val="double" w:sz="6" w:space="0" w:color="auto"/>
              <w:left w:val="double" w:sz="6" w:space="0" w:color="auto"/>
              <w:bottom w:val="single" w:sz="4" w:space="0" w:color="auto"/>
              <w:right w:val="single" w:sz="4" w:space="0" w:color="auto"/>
            </w:tcBorders>
            <w:vAlign w:val="center"/>
            <w:hideMark/>
          </w:tcPr>
          <w:p w:rsidR="007B77E1" w:rsidRPr="00B1592E" w:rsidRDefault="007B77E1" w:rsidP="007B77E1">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7B77E1" w:rsidRPr="00B1592E" w:rsidRDefault="007B77E1" w:rsidP="007B77E1">
            <w:pPr>
              <w:rPr>
                <w:b/>
                <w:bCs/>
                <w:color w:val="000000"/>
                <w:sz w:val="22"/>
                <w:szCs w:val="22"/>
              </w:rPr>
            </w:pPr>
            <w:r w:rsidRPr="00B1592E">
              <w:rPr>
                <w:b/>
                <w:bCs/>
                <w:color w:val="000000"/>
                <w:sz w:val="22"/>
                <w:szCs w:val="22"/>
              </w:rPr>
              <w:t>4 Malzeme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7B77E1" w:rsidRPr="00B1592E" w:rsidRDefault="00D9596B" w:rsidP="00D9596B">
            <w:pPr>
              <w:jc w:val="right"/>
              <w:rPr>
                <w:b/>
                <w:bCs/>
                <w:color w:val="000000"/>
                <w:sz w:val="22"/>
                <w:szCs w:val="22"/>
              </w:rPr>
            </w:pPr>
            <w:r>
              <w:rPr>
                <w:b/>
                <w:bCs/>
                <w:color w:val="000000"/>
                <w:sz w:val="22"/>
                <w:szCs w:val="22"/>
              </w:rPr>
              <w:t>255</w:t>
            </w:r>
            <w:r w:rsidR="00EB17AA">
              <w:rPr>
                <w:b/>
                <w:bCs/>
                <w:color w:val="000000"/>
                <w:sz w:val="22"/>
                <w:szCs w:val="22"/>
              </w:rPr>
              <w:t>.</w:t>
            </w:r>
            <w:r>
              <w:rPr>
                <w:b/>
                <w:bCs/>
                <w:color w:val="000000"/>
                <w:sz w:val="22"/>
                <w:szCs w:val="22"/>
              </w:rPr>
              <w:t>499</w:t>
            </w:r>
            <w:r w:rsidR="00B1592E" w:rsidRPr="00B1592E">
              <w:rPr>
                <w:b/>
                <w:bCs/>
                <w:color w:val="000000"/>
                <w:sz w:val="22"/>
                <w:szCs w:val="22"/>
              </w:rPr>
              <w:t>,</w:t>
            </w:r>
            <w:r>
              <w:rPr>
                <w:b/>
                <w:bCs/>
                <w:color w:val="000000"/>
                <w:sz w:val="22"/>
                <w:szCs w:val="22"/>
              </w:rPr>
              <w:t>00</w:t>
            </w:r>
            <w:r w:rsidR="00B1592E" w:rsidRPr="00B1592E">
              <w:rPr>
                <w:b/>
                <w:bCs/>
                <w:color w:val="000000"/>
                <w:sz w:val="22"/>
                <w:szCs w:val="22"/>
              </w:rPr>
              <w:t xml:space="preserve"> </w:t>
            </w:r>
            <w:r w:rsidR="00DF4E8D" w:rsidRPr="00B1592E">
              <w:rPr>
                <w:b/>
                <w:bCs/>
                <w:color w:val="000000"/>
                <w:sz w:val="22"/>
                <w:szCs w:val="22"/>
              </w:rPr>
              <w:t>₺</w:t>
            </w:r>
          </w:p>
        </w:tc>
      </w:tr>
      <w:tr w:rsidR="00CC4B6D" w:rsidRPr="00B1592E" w:rsidTr="007B77E1">
        <w:trPr>
          <w:trHeight w:val="123"/>
        </w:trPr>
        <w:tc>
          <w:tcPr>
            <w:tcW w:w="166" w:type="pct"/>
            <w:vMerge/>
            <w:tcBorders>
              <w:top w:val="double" w:sz="6" w:space="0" w:color="auto"/>
              <w:left w:val="double" w:sz="6" w:space="0" w:color="auto"/>
              <w:bottom w:val="single" w:sz="4" w:space="0" w:color="auto"/>
              <w:right w:val="single" w:sz="4" w:space="0" w:color="auto"/>
            </w:tcBorders>
            <w:vAlign w:val="center"/>
            <w:hideMark/>
          </w:tcPr>
          <w:p w:rsidR="00CC4B6D" w:rsidRPr="00B1592E" w:rsidRDefault="00CC4B6D" w:rsidP="00CC4B6D">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CC4B6D" w:rsidRPr="00B1592E" w:rsidRDefault="00CC4B6D" w:rsidP="00CC4B6D">
            <w:pPr>
              <w:rPr>
                <w:b/>
                <w:bCs/>
                <w:color w:val="000000"/>
                <w:sz w:val="22"/>
                <w:szCs w:val="22"/>
              </w:rPr>
            </w:pPr>
            <w:r w:rsidRPr="00B1592E">
              <w:rPr>
                <w:b/>
                <w:bCs/>
                <w:color w:val="000000"/>
                <w:sz w:val="22"/>
                <w:szCs w:val="22"/>
              </w:rPr>
              <w:t>5 Enerji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CC4B6D" w:rsidRPr="00B1592E" w:rsidRDefault="0043417E" w:rsidP="00CC4B6D">
            <w:pPr>
              <w:jc w:val="right"/>
              <w:rPr>
                <w:b/>
                <w:bCs/>
                <w:color w:val="000000"/>
                <w:sz w:val="22"/>
                <w:szCs w:val="22"/>
              </w:rPr>
            </w:pPr>
            <w:r>
              <w:rPr>
                <w:b/>
                <w:bCs/>
                <w:color w:val="000000"/>
                <w:sz w:val="22"/>
                <w:szCs w:val="22"/>
              </w:rPr>
              <w:t>5.000</w:t>
            </w:r>
            <w:r w:rsidR="00DF4E8D" w:rsidRPr="00B1592E">
              <w:rPr>
                <w:b/>
                <w:bCs/>
                <w:color w:val="000000"/>
                <w:sz w:val="22"/>
                <w:szCs w:val="22"/>
              </w:rPr>
              <w:t>,00</w:t>
            </w:r>
            <w:r w:rsidR="00B04E07" w:rsidRPr="00B1592E">
              <w:rPr>
                <w:b/>
                <w:bCs/>
                <w:color w:val="000000"/>
                <w:sz w:val="22"/>
                <w:szCs w:val="22"/>
              </w:rPr>
              <w:t xml:space="preserve"> ₺</w:t>
            </w:r>
          </w:p>
        </w:tc>
      </w:tr>
      <w:tr w:rsidR="00CC4B6D" w:rsidRPr="00B1592E" w:rsidTr="007B77E1">
        <w:trPr>
          <w:trHeight w:val="184"/>
        </w:trPr>
        <w:tc>
          <w:tcPr>
            <w:tcW w:w="166" w:type="pct"/>
            <w:vMerge/>
            <w:tcBorders>
              <w:top w:val="double" w:sz="6" w:space="0" w:color="auto"/>
              <w:left w:val="double" w:sz="6" w:space="0" w:color="auto"/>
              <w:bottom w:val="single" w:sz="4" w:space="0" w:color="auto"/>
              <w:right w:val="single" w:sz="4" w:space="0" w:color="auto"/>
            </w:tcBorders>
            <w:vAlign w:val="center"/>
            <w:hideMark/>
          </w:tcPr>
          <w:p w:rsidR="00CC4B6D" w:rsidRPr="00B1592E" w:rsidRDefault="00CC4B6D" w:rsidP="00CC4B6D">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CC4B6D" w:rsidRPr="00B1592E" w:rsidRDefault="00CC4B6D" w:rsidP="00CC4B6D">
            <w:pPr>
              <w:rPr>
                <w:b/>
                <w:bCs/>
                <w:color w:val="000000"/>
                <w:sz w:val="22"/>
                <w:szCs w:val="22"/>
              </w:rPr>
            </w:pPr>
            <w:r w:rsidRPr="00B1592E">
              <w:rPr>
                <w:b/>
                <w:bCs/>
                <w:color w:val="000000"/>
                <w:sz w:val="22"/>
                <w:szCs w:val="22"/>
              </w:rPr>
              <w:t>6 Hizmet Alım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CC4B6D" w:rsidRPr="00B1592E" w:rsidRDefault="00D9596B" w:rsidP="00D9596B">
            <w:pPr>
              <w:jc w:val="right"/>
              <w:rPr>
                <w:b/>
                <w:bCs/>
                <w:color w:val="000000"/>
                <w:sz w:val="22"/>
                <w:szCs w:val="22"/>
              </w:rPr>
            </w:pPr>
            <w:r>
              <w:rPr>
                <w:b/>
                <w:bCs/>
                <w:color w:val="000000"/>
                <w:sz w:val="22"/>
                <w:szCs w:val="22"/>
              </w:rPr>
              <w:t>26</w:t>
            </w:r>
            <w:r w:rsidR="00B1592E" w:rsidRPr="00B1592E">
              <w:rPr>
                <w:b/>
                <w:bCs/>
                <w:color w:val="000000"/>
                <w:sz w:val="22"/>
                <w:szCs w:val="22"/>
              </w:rPr>
              <w:t>.</w:t>
            </w:r>
            <w:r>
              <w:rPr>
                <w:b/>
                <w:bCs/>
                <w:color w:val="000000"/>
                <w:sz w:val="22"/>
                <w:szCs w:val="22"/>
              </w:rPr>
              <w:t>951</w:t>
            </w:r>
            <w:r w:rsidR="00B1592E" w:rsidRPr="00B1592E">
              <w:rPr>
                <w:b/>
                <w:bCs/>
                <w:color w:val="000000"/>
                <w:sz w:val="22"/>
                <w:szCs w:val="22"/>
              </w:rPr>
              <w:t>.</w:t>
            </w:r>
            <w:r>
              <w:rPr>
                <w:b/>
                <w:bCs/>
                <w:color w:val="000000"/>
                <w:sz w:val="22"/>
                <w:szCs w:val="22"/>
              </w:rPr>
              <w:t>721</w:t>
            </w:r>
            <w:r w:rsidR="00B1592E" w:rsidRPr="00B1592E">
              <w:rPr>
                <w:b/>
                <w:bCs/>
                <w:color w:val="000000"/>
                <w:sz w:val="22"/>
                <w:szCs w:val="22"/>
              </w:rPr>
              <w:t>,</w:t>
            </w:r>
            <w:r>
              <w:rPr>
                <w:b/>
                <w:bCs/>
                <w:color w:val="000000"/>
                <w:sz w:val="22"/>
                <w:szCs w:val="22"/>
              </w:rPr>
              <w:t>53</w:t>
            </w:r>
            <w:r w:rsidR="00B1592E" w:rsidRPr="00B1592E">
              <w:rPr>
                <w:b/>
                <w:bCs/>
                <w:color w:val="000000"/>
                <w:sz w:val="22"/>
                <w:szCs w:val="22"/>
              </w:rPr>
              <w:t xml:space="preserve"> </w:t>
            </w:r>
            <w:r w:rsidR="00DF4E8D" w:rsidRPr="00B1592E">
              <w:rPr>
                <w:b/>
                <w:bCs/>
                <w:color w:val="000000"/>
                <w:sz w:val="22"/>
                <w:szCs w:val="22"/>
              </w:rPr>
              <w:t>₺</w:t>
            </w:r>
          </w:p>
        </w:tc>
      </w:tr>
      <w:tr w:rsidR="00B04E07" w:rsidRPr="00B1592E" w:rsidTr="007B77E1">
        <w:trPr>
          <w:trHeight w:val="246"/>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7 Akaryakıt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8C7D63" w:rsidP="008C7D63">
            <w:pPr>
              <w:jc w:val="right"/>
              <w:rPr>
                <w:b/>
                <w:bCs/>
                <w:color w:val="000000"/>
                <w:sz w:val="22"/>
                <w:szCs w:val="22"/>
              </w:rPr>
            </w:pPr>
            <w:r>
              <w:rPr>
                <w:b/>
                <w:bCs/>
                <w:color w:val="000000"/>
                <w:sz w:val="22"/>
                <w:szCs w:val="22"/>
              </w:rPr>
              <w:t>1.140</w:t>
            </w:r>
            <w:r w:rsidR="00EB17AA">
              <w:rPr>
                <w:b/>
                <w:bCs/>
                <w:color w:val="000000"/>
                <w:sz w:val="22"/>
                <w:szCs w:val="22"/>
              </w:rPr>
              <w:t>.</w:t>
            </w:r>
            <w:r>
              <w:rPr>
                <w:b/>
                <w:bCs/>
                <w:color w:val="000000"/>
                <w:sz w:val="22"/>
                <w:szCs w:val="22"/>
              </w:rPr>
              <w:t>895</w:t>
            </w:r>
            <w:r w:rsidR="00B1592E" w:rsidRPr="00B1592E">
              <w:rPr>
                <w:b/>
                <w:bCs/>
                <w:color w:val="000000"/>
                <w:sz w:val="22"/>
                <w:szCs w:val="22"/>
              </w:rPr>
              <w:t xml:space="preserve">,00 </w:t>
            </w:r>
            <w:r w:rsidR="00DF4E8D" w:rsidRPr="00B1592E">
              <w:rPr>
                <w:b/>
                <w:bCs/>
                <w:color w:val="000000"/>
                <w:sz w:val="22"/>
                <w:szCs w:val="22"/>
              </w:rPr>
              <w:t>₺</w:t>
            </w:r>
          </w:p>
        </w:tc>
      </w:tr>
      <w:tr w:rsidR="00B04E07" w:rsidRPr="00B1592E" w:rsidTr="007B77E1">
        <w:trPr>
          <w:trHeight w:val="153"/>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8 Bakım ve Onarım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DF4E8D" w:rsidP="00B04E07">
            <w:pPr>
              <w:jc w:val="right"/>
              <w:rPr>
                <w:b/>
                <w:bCs/>
                <w:color w:val="000000"/>
                <w:sz w:val="22"/>
                <w:szCs w:val="22"/>
              </w:rPr>
            </w:pPr>
            <w:r w:rsidRPr="00B1592E">
              <w:rPr>
                <w:b/>
                <w:bCs/>
                <w:color w:val="000000"/>
                <w:sz w:val="22"/>
                <w:szCs w:val="22"/>
              </w:rPr>
              <w:t>0,00 ₺</w:t>
            </w:r>
          </w:p>
        </w:tc>
      </w:tr>
      <w:tr w:rsidR="00B04E07" w:rsidRPr="00B1592E" w:rsidTr="007B77E1">
        <w:trPr>
          <w:trHeight w:val="228"/>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9 Genel Giderler</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654BC5" w:rsidP="00B04E07">
            <w:pPr>
              <w:jc w:val="right"/>
              <w:rPr>
                <w:b/>
                <w:bCs/>
                <w:color w:val="000000"/>
                <w:sz w:val="22"/>
                <w:szCs w:val="22"/>
              </w:rPr>
            </w:pPr>
            <w:r>
              <w:rPr>
                <w:b/>
                <w:bCs/>
                <w:color w:val="000000"/>
                <w:sz w:val="22"/>
                <w:szCs w:val="22"/>
              </w:rPr>
              <w:t>10</w:t>
            </w:r>
            <w:r w:rsidR="00DF4E8D" w:rsidRPr="00B1592E">
              <w:rPr>
                <w:b/>
                <w:bCs/>
                <w:color w:val="000000"/>
                <w:sz w:val="22"/>
                <w:szCs w:val="22"/>
              </w:rPr>
              <w:t>.00</w:t>
            </w:r>
            <w:r w:rsidR="00B04E07" w:rsidRPr="00B1592E">
              <w:rPr>
                <w:b/>
                <w:bCs/>
                <w:color w:val="000000"/>
                <w:sz w:val="22"/>
                <w:szCs w:val="22"/>
              </w:rPr>
              <w:t>0,00 ₺</w:t>
            </w:r>
          </w:p>
        </w:tc>
      </w:tr>
      <w:tr w:rsidR="00B04E07" w:rsidRPr="00B1592E" w:rsidTr="007B77E1">
        <w:trPr>
          <w:trHeight w:val="369"/>
        </w:trPr>
        <w:tc>
          <w:tcPr>
            <w:tcW w:w="166" w:type="pct"/>
            <w:vMerge w:val="restar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04E07" w:rsidP="00B04E07">
            <w:pPr>
              <w:jc w:val="center"/>
              <w:rPr>
                <w:color w:val="000000"/>
                <w:sz w:val="22"/>
                <w:szCs w:val="22"/>
              </w:rPr>
            </w:pPr>
            <w:r w:rsidRPr="00B1592E">
              <w:rPr>
                <w:color w:val="000000"/>
                <w:sz w:val="22"/>
                <w:szCs w:val="22"/>
              </w:rPr>
              <w:t>B</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DOLAYLI MALİYETLER</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center"/>
            <w:hideMark/>
          </w:tcPr>
          <w:p w:rsidR="00B04E07" w:rsidRPr="00B1592E" w:rsidRDefault="00B04E07" w:rsidP="00B04E07">
            <w:pPr>
              <w:rPr>
                <w:b/>
                <w:bCs/>
                <w:color w:val="000000"/>
                <w:sz w:val="22"/>
                <w:szCs w:val="22"/>
              </w:rPr>
            </w:pPr>
            <w:r w:rsidRPr="00B1592E">
              <w:rPr>
                <w:b/>
                <w:bCs/>
                <w:color w:val="000000"/>
                <w:sz w:val="22"/>
                <w:szCs w:val="22"/>
              </w:rPr>
              <w:t>1 Dolaylı Personel Maliyeti</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6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vAlign w:val="center"/>
            <w:hideMark/>
          </w:tcPr>
          <w:p w:rsidR="00B04E07" w:rsidRPr="00B1592E" w:rsidRDefault="00B04E07" w:rsidP="00B04E07">
            <w:pPr>
              <w:rPr>
                <w:b/>
                <w:bCs/>
                <w:color w:val="000000"/>
                <w:sz w:val="22"/>
                <w:szCs w:val="22"/>
              </w:rPr>
            </w:pPr>
            <w:r w:rsidRPr="00B1592E">
              <w:rPr>
                <w:b/>
                <w:bCs/>
                <w:color w:val="000000"/>
                <w:sz w:val="22"/>
                <w:szCs w:val="22"/>
              </w:rPr>
              <w:t>2 Belediye Genel Yönetim Giderlerinden Evsel Katı Atık Hizmetlerine Hedefine Yönelik Düşen Pay (Performans hedefleri tablosundan)</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center"/>
            <w:hideMark/>
          </w:tcPr>
          <w:p w:rsidR="00B04E07" w:rsidRPr="00B1592E" w:rsidRDefault="00B04E07" w:rsidP="00B04E07">
            <w:pPr>
              <w:rPr>
                <w:b/>
                <w:bCs/>
                <w:color w:val="000000"/>
                <w:sz w:val="22"/>
                <w:szCs w:val="22"/>
              </w:rPr>
            </w:pPr>
            <w:r w:rsidRPr="00B1592E">
              <w:rPr>
                <w:b/>
                <w:bCs/>
                <w:color w:val="000000"/>
                <w:sz w:val="22"/>
                <w:szCs w:val="22"/>
              </w:rPr>
              <w:t>3 Finansman Gideri</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center"/>
            <w:hideMark/>
          </w:tcPr>
          <w:p w:rsidR="00B04E07" w:rsidRPr="00B1592E" w:rsidRDefault="00B04E07" w:rsidP="00B04E07">
            <w:pPr>
              <w:rPr>
                <w:b/>
                <w:bCs/>
                <w:color w:val="000000"/>
                <w:sz w:val="22"/>
                <w:szCs w:val="22"/>
              </w:rPr>
            </w:pPr>
            <w:r w:rsidRPr="00B1592E">
              <w:rPr>
                <w:b/>
                <w:bCs/>
                <w:color w:val="000000"/>
                <w:sz w:val="22"/>
                <w:szCs w:val="22"/>
              </w:rPr>
              <w:t>4 Tahsil Edilemeyen Evsel Katı Atık Bedeli</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6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1592E" w:rsidP="00B04E07">
            <w:pPr>
              <w:jc w:val="center"/>
              <w:rPr>
                <w:color w:val="000000"/>
                <w:sz w:val="22"/>
                <w:szCs w:val="22"/>
              </w:rPr>
            </w:pPr>
            <w:r w:rsidRPr="00B1592E">
              <w:rPr>
                <w:color w:val="000000"/>
                <w:sz w:val="22"/>
                <w:szCs w:val="22"/>
              </w:rPr>
              <w:t>C</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1592E" w:rsidP="00E95184">
            <w:pPr>
              <w:rPr>
                <w:b/>
                <w:bCs/>
                <w:color w:val="000000"/>
                <w:sz w:val="22"/>
                <w:szCs w:val="22"/>
              </w:rPr>
            </w:pPr>
            <w:r w:rsidRPr="00B1592E">
              <w:rPr>
                <w:b/>
                <w:bCs/>
                <w:color w:val="000000"/>
                <w:sz w:val="22"/>
                <w:szCs w:val="22"/>
              </w:rPr>
              <w:t>ÖZKAYNAK GETİRİSİ</w:t>
            </w:r>
            <w:r>
              <w:rPr>
                <w:b/>
                <w:bCs/>
                <w:color w:val="000000"/>
                <w:sz w:val="22"/>
                <w:szCs w:val="22"/>
              </w:rPr>
              <w:t xml:space="preserve"> (%</w:t>
            </w:r>
            <w:r w:rsidR="00E95184">
              <w:rPr>
                <w:b/>
                <w:bCs/>
                <w:color w:val="000000"/>
                <w:sz w:val="22"/>
                <w:szCs w:val="22"/>
              </w:rPr>
              <w:t>3</w:t>
            </w:r>
            <w:r>
              <w:rPr>
                <w:b/>
                <w:bCs/>
                <w:color w:val="000000"/>
                <w:sz w:val="22"/>
                <w:szCs w:val="22"/>
              </w:rPr>
              <w:t>)</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9D68C0" w:rsidP="00F13627">
            <w:pPr>
              <w:jc w:val="right"/>
              <w:rPr>
                <w:b/>
                <w:bCs/>
                <w:color w:val="000000"/>
                <w:sz w:val="22"/>
                <w:szCs w:val="22"/>
              </w:rPr>
            </w:pPr>
            <w:r>
              <w:rPr>
                <w:b/>
                <w:bCs/>
                <w:color w:val="000000"/>
                <w:sz w:val="22"/>
                <w:szCs w:val="22"/>
              </w:rPr>
              <w:t>1.</w:t>
            </w:r>
            <w:r w:rsidR="00F13627">
              <w:rPr>
                <w:b/>
                <w:bCs/>
                <w:color w:val="000000"/>
                <w:sz w:val="22"/>
                <w:szCs w:val="22"/>
              </w:rPr>
              <w:t>077</w:t>
            </w:r>
            <w:r w:rsidR="00FE1CFA">
              <w:rPr>
                <w:b/>
                <w:bCs/>
                <w:color w:val="000000"/>
                <w:sz w:val="22"/>
                <w:szCs w:val="22"/>
              </w:rPr>
              <w:t>.</w:t>
            </w:r>
            <w:r w:rsidR="00F13627">
              <w:rPr>
                <w:b/>
                <w:bCs/>
                <w:color w:val="000000"/>
                <w:sz w:val="22"/>
                <w:szCs w:val="22"/>
              </w:rPr>
              <w:t>903</w:t>
            </w:r>
            <w:r w:rsidR="00FE1CFA">
              <w:rPr>
                <w:b/>
                <w:bCs/>
                <w:color w:val="000000"/>
                <w:sz w:val="22"/>
                <w:szCs w:val="22"/>
              </w:rPr>
              <w:t>,</w:t>
            </w:r>
            <w:r w:rsidR="00F13627">
              <w:rPr>
                <w:b/>
                <w:bCs/>
                <w:color w:val="000000"/>
                <w:sz w:val="22"/>
                <w:szCs w:val="22"/>
              </w:rPr>
              <w:t>50</w:t>
            </w:r>
            <w:r w:rsidR="004542B4">
              <w:rPr>
                <w:b/>
                <w:bCs/>
                <w:color w:val="000000"/>
                <w:sz w:val="22"/>
                <w:szCs w:val="22"/>
              </w:rPr>
              <w:t xml:space="preserve"> </w:t>
            </w:r>
            <w:r w:rsidR="004542B4" w:rsidRPr="00B1592E">
              <w:rPr>
                <w:b/>
                <w:bCs/>
                <w:color w:val="000000"/>
                <w:sz w:val="22"/>
                <w:szCs w:val="22"/>
              </w:rPr>
              <w:t>₺</w:t>
            </w:r>
          </w:p>
        </w:tc>
      </w:tr>
      <w:tr w:rsidR="00B04E07" w:rsidRPr="00B1592E" w:rsidTr="007B77E1">
        <w:trPr>
          <w:trHeight w:val="36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1592E" w:rsidP="00B04E07">
            <w:pPr>
              <w:jc w:val="center"/>
              <w:rPr>
                <w:color w:val="000000"/>
                <w:sz w:val="22"/>
                <w:szCs w:val="22"/>
              </w:rPr>
            </w:pPr>
            <w:r w:rsidRPr="00B1592E">
              <w:rPr>
                <w:color w:val="000000"/>
                <w:sz w:val="22"/>
                <w:szCs w:val="22"/>
              </w:rPr>
              <w:t>D</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TOPLAM SİSTEM MALİYETİ (A+B</w:t>
            </w:r>
            <w:r w:rsidR="003E2E4B">
              <w:rPr>
                <w:b/>
                <w:bCs/>
                <w:color w:val="000000"/>
                <w:sz w:val="22"/>
                <w:szCs w:val="22"/>
              </w:rPr>
              <w:t>+C</w:t>
            </w:r>
            <w:r w:rsidRPr="00B1592E">
              <w:rPr>
                <w:b/>
                <w:bCs/>
                <w:color w:val="000000"/>
                <w:sz w:val="22"/>
                <w:szCs w:val="22"/>
              </w:rPr>
              <w:t>)</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F13627" w:rsidP="00F13627">
            <w:pPr>
              <w:jc w:val="right"/>
              <w:rPr>
                <w:b/>
                <w:bCs/>
                <w:color w:val="000000"/>
                <w:sz w:val="22"/>
                <w:szCs w:val="22"/>
              </w:rPr>
            </w:pPr>
            <w:r>
              <w:rPr>
                <w:b/>
                <w:bCs/>
                <w:color w:val="000000"/>
                <w:sz w:val="22"/>
                <w:szCs w:val="22"/>
              </w:rPr>
              <w:t>37</w:t>
            </w:r>
            <w:r w:rsidR="00FE1CFA">
              <w:rPr>
                <w:b/>
                <w:bCs/>
                <w:color w:val="000000"/>
                <w:sz w:val="22"/>
                <w:szCs w:val="22"/>
              </w:rPr>
              <w:t>.</w:t>
            </w:r>
            <w:r>
              <w:rPr>
                <w:b/>
                <w:bCs/>
                <w:color w:val="000000"/>
                <w:sz w:val="22"/>
                <w:szCs w:val="22"/>
              </w:rPr>
              <w:t>008</w:t>
            </w:r>
            <w:r w:rsidR="00FE1CFA">
              <w:rPr>
                <w:b/>
                <w:bCs/>
                <w:color w:val="000000"/>
                <w:sz w:val="22"/>
                <w:szCs w:val="22"/>
              </w:rPr>
              <w:t>.</w:t>
            </w:r>
            <w:r>
              <w:rPr>
                <w:b/>
                <w:bCs/>
                <w:color w:val="000000"/>
                <w:sz w:val="22"/>
                <w:szCs w:val="22"/>
              </w:rPr>
              <w:t>0</w:t>
            </w:r>
            <w:r w:rsidR="003E311E">
              <w:rPr>
                <w:b/>
                <w:bCs/>
                <w:color w:val="000000"/>
                <w:sz w:val="22"/>
                <w:szCs w:val="22"/>
              </w:rPr>
              <w:t>2</w:t>
            </w:r>
            <w:r>
              <w:rPr>
                <w:b/>
                <w:bCs/>
                <w:color w:val="000000"/>
                <w:sz w:val="22"/>
                <w:szCs w:val="22"/>
              </w:rPr>
              <w:t>0</w:t>
            </w:r>
            <w:r w:rsidR="00FE1CFA">
              <w:rPr>
                <w:b/>
                <w:bCs/>
                <w:color w:val="000000"/>
                <w:sz w:val="22"/>
                <w:szCs w:val="22"/>
              </w:rPr>
              <w:t>,</w:t>
            </w:r>
            <w:r>
              <w:rPr>
                <w:b/>
                <w:bCs/>
                <w:color w:val="000000"/>
                <w:sz w:val="22"/>
                <w:szCs w:val="22"/>
              </w:rPr>
              <w:t>31</w:t>
            </w:r>
            <w:r w:rsidR="00B1592E" w:rsidRPr="00B1592E">
              <w:rPr>
                <w:b/>
                <w:bCs/>
                <w:color w:val="000000"/>
                <w:sz w:val="22"/>
                <w:szCs w:val="22"/>
              </w:rPr>
              <w:t xml:space="preserve"> </w:t>
            </w:r>
            <w:r w:rsidR="00DF4E8D" w:rsidRPr="00B1592E">
              <w:rPr>
                <w:b/>
                <w:bCs/>
                <w:color w:val="000000"/>
                <w:sz w:val="22"/>
                <w:szCs w:val="22"/>
              </w:rPr>
              <w:t>₺</w:t>
            </w:r>
          </w:p>
        </w:tc>
      </w:tr>
      <w:tr w:rsidR="00B04E07" w:rsidRPr="00B1592E" w:rsidTr="007B77E1">
        <w:trPr>
          <w:trHeight w:val="36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1592E" w:rsidP="00B04E07">
            <w:pPr>
              <w:jc w:val="center"/>
              <w:rPr>
                <w:color w:val="000000"/>
                <w:sz w:val="22"/>
                <w:szCs w:val="22"/>
              </w:rPr>
            </w:pPr>
            <w:r w:rsidRPr="00B1592E">
              <w:rPr>
                <w:color w:val="000000"/>
                <w:sz w:val="22"/>
                <w:szCs w:val="22"/>
              </w:rPr>
              <w:t>E</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ÇEVRE TEMİZLİK VERGİSİ</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4D09A5" w:rsidP="004D09A5">
            <w:pPr>
              <w:jc w:val="right"/>
              <w:rPr>
                <w:b/>
                <w:bCs/>
                <w:color w:val="000000"/>
                <w:sz w:val="22"/>
                <w:szCs w:val="22"/>
              </w:rPr>
            </w:pPr>
            <w:r>
              <w:rPr>
                <w:b/>
                <w:bCs/>
                <w:color w:val="000000"/>
                <w:sz w:val="22"/>
                <w:szCs w:val="22"/>
              </w:rPr>
              <w:t>6</w:t>
            </w:r>
            <w:r w:rsidR="004542B4" w:rsidRPr="004542B4">
              <w:rPr>
                <w:b/>
                <w:bCs/>
                <w:color w:val="000000"/>
                <w:sz w:val="22"/>
                <w:szCs w:val="22"/>
              </w:rPr>
              <w:t>.</w:t>
            </w:r>
            <w:r>
              <w:rPr>
                <w:b/>
                <w:bCs/>
                <w:color w:val="000000"/>
                <w:sz w:val="22"/>
                <w:szCs w:val="22"/>
              </w:rPr>
              <w:t>639</w:t>
            </w:r>
            <w:r w:rsidR="004542B4" w:rsidRPr="004542B4">
              <w:rPr>
                <w:b/>
                <w:bCs/>
                <w:color w:val="000000"/>
                <w:sz w:val="22"/>
                <w:szCs w:val="22"/>
              </w:rPr>
              <w:t>.</w:t>
            </w:r>
            <w:r>
              <w:rPr>
                <w:b/>
                <w:bCs/>
                <w:color w:val="000000"/>
                <w:sz w:val="22"/>
                <w:szCs w:val="22"/>
              </w:rPr>
              <w:t>087</w:t>
            </w:r>
            <w:r w:rsidR="004542B4" w:rsidRPr="004542B4">
              <w:rPr>
                <w:b/>
                <w:bCs/>
                <w:color w:val="000000"/>
                <w:sz w:val="22"/>
                <w:szCs w:val="22"/>
              </w:rPr>
              <w:t>,</w:t>
            </w:r>
            <w:r>
              <w:rPr>
                <w:b/>
                <w:bCs/>
                <w:color w:val="000000"/>
                <w:sz w:val="22"/>
                <w:szCs w:val="22"/>
              </w:rPr>
              <w:t>66</w:t>
            </w:r>
            <w:r w:rsidR="004542B4" w:rsidRPr="004542B4">
              <w:rPr>
                <w:b/>
                <w:bCs/>
                <w:color w:val="000000"/>
                <w:sz w:val="22"/>
                <w:szCs w:val="22"/>
              </w:rPr>
              <w:t xml:space="preserve"> </w:t>
            </w:r>
            <w:r w:rsidR="00DF4E8D" w:rsidRPr="00B1592E">
              <w:rPr>
                <w:b/>
                <w:bCs/>
                <w:color w:val="000000"/>
                <w:sz w:val="22"/>
                <w:szCs w:val="22"/>
              </w:rPr>
              <w:t>₺</w:t>
            </w:r>
          </w:p>
        </w:tc>
      </w:tr>
      <w:tr w:rsidR="00202E20" w:rsidRPr="00B1592E" w:rsidTr="00202E20">
        <w:trPr>
          <w:trHeight w:val="183"/>
        </w:trPr>
        <w:tc>
          <w:tcPr>
            <w:tcW w:w="166" w:type="pct"/>
            <w:tcBorders>
              <w:top w:val="nil"/>
              <w:left w:val="double" w:sz="6" w:space="0" w:color="auto"/>
              <w:bottom w:val="single" w:sz="4" w:space="0" w:color="auto"/>
              <w:right w:val="single" w:sz="4" w:space="0" w:color="auto"/>
            </w:tcBorders>
            <w:shd w:val="clear" w:color="000000" w:fill="E2EFDA"/>
            <w:noWrap/>
            <w:vAlign w:val="center"/>
          </w:tcPr>
          <w:p w:rsidR="00202E20" w:rsidRPr="00B1592E" w:rsidRDefault="001E62C4" w:rsidP="00B04E07">
            <w:pPr>
              <w:jc w:val="center"/>
              <w:rPr>
                <w:color w:val="000000"/>
                <w:sz w:val="22"/>
                <w:szCs w:val="22"/>
              </w:rPr>
            </w:pPr>
            <w:r>
              <w:rPr>
                <w:color w:val="000000"/>
                <w:sz w:val="22"/>
                <w:szCs w:val="22"/>
              </w:rPr>
              <w:t>F</w:t>
            </w:r>
          </w:p>
        </w:tc>
        <w:tc>
          <w:tcPr>
            <w:tcW w:w="3812" w:type="pct"/>
            <w:tcBorders>
              <w:top w:val="nil"/>
              <w:left w:val="nil"/>
              <w:bottom w:val="single" w:sz="4" w:space="0" w:color="auto"/>
              <w:right w:val="single" w:sz="4" w:space="0" w:color="auto"/>
            </w:tcBorders>
            <w:shd w:val="clear" w:color="000000" w:fill="E2EFDA"/>
            <w:noWrap/>
            <w:vAlign w:val="center"/>
          </w:tcPr>
          <w:p w:rsidR="00202E20" w:rsidRPr="00B1592E" w:rsidRDefault="001E62C4" w:rsidP="00B04E07">
            <w:pPr>
              <w:rPr>
                <w:b/>
                <w:bCs/>
                <w:color w:val="000000"/>
                <w:sz w:val="22"/>
                <w:szCs w:val="22"/>
              </w:rPr>
            </w:pPr>
            <w:r>
              <w:rPr>
                <w:b/>
                <w:bCs/>
                <w:color w:val="000000"/>
                <w:sz w:val="22"/>
                <w:szCs w:val="22"/>
              </w:rPr>
              <w:t>SÜPÜRME VE TEMİZLİK BEDELİ</w:t>
            </w:r>
          </w:p>
        </w:tc>
        <w:tc>
          <w:tcPr>
            <w:tcW w:w="1022" w:type="pct"/>
            <w:tcBorders>
              <w:top w:val="nil"/>
              <w:left w:val="nil"/>
              <w:bottom w:val="single" w:sz="4" w:space="0" w:color="auto"/>
              <w:right w:val="double" w:sz="6" w:space="0" w:color="auto"/>
            </w:tcBorders>
            <w:shd w:val="clear" w:color="000000" w:fill="E2EFDA"/>
            <w:noWrap/>
            <w:vAlign w:val="center"/>
          </w:tcPr>
          <w:p w:rsidR="00202E20" w:rsidRPr="004542B4" w:rsidRDefault="00574B3B" w:rsidP="00574B3B">
            <w:pPr>
              <w:jc w:val="right"/>
              <w:rPr>
                <w:b/>
                <w:bCs/>
                <w:color w:val="000000"/>
                <w:sz w:val="22"/>
                <w:szCs w:val="22"/>
              </w:rPr>
            </w:pPr>
            <w:proofErr w:type="gramStart"/>
            <w:r>
              <w:rPr>
                <w:b/>
                <w:bCs/>
                <w:color w:val="000000"/>
                <w:sz w:val="22"/>
                <w:szCs w:val="22"/>
              </w:rPr>
              <w:t>6</w:t>
            </w:r>
            <w:r w:rsidR="00DC098E">
              <w:rPr>
                <w:b/>
                <w:bCs/>
                <w:color w:val="000000"/>
                <w:sz w:val="22"/>
                <w:szCs w:val="22"/>
              </w:rPr>
              <w:t>,</w:t>
            </w:r>
            <w:r>
              <w:rPr>
                <w:b/>
                <w:bCs/>
                <w:color w:val="000000"/>
                <w:sz w:val="22"/>
                <w:szCs w:val="22"/>
              </w:rPr>
              <w:t>500</w:t>
            </w:r>
            <w:r w:rsidR="00DC098E">
              <w:rPr>
                <w:b/>
                <w:bCs/>
                <w:color w:val="000000"/>
                <w:sz w:val="22"/>
                <w:szCs w:val="22"/>
              </w:rPr>
              <w:t>,</w:t>
            </w:r>
            <w:r>
              <w:rPr>
                <w:b/>
                <w:bCs/>
                <w:color w:val="000000"/>
                <w:sz w:val="22"/>
                <w:szCs w:val="22"/>
              </w:rPr>
              <w:t>000</w:t>
            </w:r>
            <w:r w:rsidR="00DC098E">
              <w:rPr>
                <w:b/>
                <w:bCs/>
                <w:color w:val="000000"/>
                <w:sz w:val="22"/>
                <w:szCs w:val="22"/>
              </w:rPr>
              <w:t>,</w:t>
            </w:r>
            <w:r>
              <w:rPr>
                <w:b/>
                <w:bCs/>
                <w:color w:val="000000"/>
                <w:sz w:val="22"/>
                <w:szCs w:val="22"/>
              </w:rPr>
              <w:t>00</w:t>
            </w:r>
            <w:proofErr w:type="gramEnd"/>
            <w:r w:rsidR="001A6E71" w:rsidRPr="001A6E71">
              <w:rPr>
                <w:b/>
                <w:bCs/>
                <w:color w:val="000000"/>
                <w:sz w:val="22"/>
                <w:szCs w:val="22"/>
              </w:rPr>
              <w:t xml:space="preserve"> ₺</w:t>
            </w:r>
          </w:p>
        </w:tc>
      </w:tr>
      <w:tr w:rsidR="00B04E07" w:rsidRPr="00B1592E" w:rsidTr="007B77E1">
        <w:trPr>
          <w:trHeight w:val="72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04E07" w:rsidP="00B04E07">
            <w:pPr>
              <w:jc w:val="center"/>
              <w:rPr>
                <w:color w:val="000000"/>
                <w:sz w:val="22"/>
                <w:szCs w:val="22"/>
              </w:rPr>
            </w:pPr>
            <w:r w:rsidRPr="00B1592E">
              <w:rPr>
                <w:color w:val="000000"/>
                <w:sz w:val="22"/>
                <w:szCs w:val="22"/>
              </w:rPr>
              <w:t> </w:t>
            </w:r>
          </w:p>
        </w:tc>
        <w:tc>
          <w:tcPr>
            <w:tcW w:w="3812" w:type="pct"/>
            <w:tcBorders>
              <w:top w:val="single" w:sz="4" w:space="0" w:color="auto"/>
              <w:left w:val="nil"/>
              <w:bottom w:val="double" w:sz="6" w:space="0" w:color="auto"/>
              <w:right w:val="single" w:sz="4" w:space="0" w:color="auto"/>
            </w:tcBorders>
            <w:shd w:val="clear" w:color="000000" w:fill="E2EFDA"/>
            <w:vAlign w:val="center"/>
            <w:hideMark/>
          </w:tcPr>
          <w:p w:rsidR="003E2E4B" w:rsidRDefault="00B04E07" w:rsidP="00B04E07">
            <w:pPr>
              <w:rPr>
                <w:b/>
                <w:bCs/>
                <w:color w:val="000000"/>
                <w:sz w:val="22"/>
                <w:szCs w:val="22"/>
              </w:rPr>
            </w:pPr>
            <w:r w:rsidRPr="00B1592E">
              <w:rPr>
                <w:b/>
                <w:bCs/>
                <w:color w:val="000000"/>
                <w:sz w:val="22"/>
                <w:szCs w:val="22"/>
              </w:rPr>
              <w:t>NET TOPLAM SİSTEM MALİYETİ (</w:t>
            </w:r>
            <w:r w:rsidR="00B1592E" w:rsidRPr="00B1592E">
              <w:rPr>
                <w:b/>
                <w:bCs/>
                <w:color w:val="000000"/>
                <w:sz w:val="22"/>
                <w:szCs w:val="22"/>
              </w:rPr>
              <w:t>D-E</w:t>
            </w:r>
            <w:r w:rsidRPr="00B1592E">
              <w:rPr>
                <w:b/>
                <w:bCs/>
                <w:color w:val="000000"/>
                <w:sz w:val="22"/>
                <w:szCs w:val="22"/>
              </w:rPr>
              <w:t xml:space="preserve">) </w:t>
            </w:r>
          </w:p>
          <w:p w:rsidR="00B04E07" w:rsidRPr="00B1592E" w:rsidRDefault="00B04E07" w:rsidP="00B04E07">
            <w:pPr>
              <w:rPr>
                <w:b/>
                <w:bCs/>
                <w:color w:val="000000"/>
                <w:sz w:val="22"/>
                <w:szCs w:val="22"/>
              </w:rPr>
            </w:pPr>
            <w:r w:rsidRPr="00B1592E">
              <w:rPr>
                <w:b/>
                <w:bCs/>
                <w:color w:val="000000"/>
                <w:sz w:val="22"/>
                <w:szCs w:val="22"/>
              </w:rPr>
              <w:t>ALINACAK TOPLAM EVSEL KATI ATIK BEDELİ</w:t>
            </w:r>
          </w:p>
        </w:tc>
        <w:tc>
          <w:tcPr>
            <w:tcW w:w="1022" w:type="pct"/>
            <w:tcBorders>
              <w:top w:val="single" w:sz="4" w:space="0" w:color="auto"/>
              <w:left w:val="nil"/>
              <w:bottom w:val="double" w:sz="6" w:space="0" w:color="auto"/>
              <w:right w:val="double" w:sz="6" w:space="0" w:color="auto"/>
            </w:tcBorders>
            <w:shd w:val="clear" w:color="000000" w:fill="E2EFDA"/>
            <w:noWrap/>
            <w:vAlign w:val="center"/>
            <w:hideMark/>
          </w:tcPr>
          <w:p w:rsidR="00B04E07" w:rsidRPr="00B1592E" w:rsidRDefault="00F13627" w:rsidP="00B04E07">
            <w:pPr>
              <w:jc w:val="right"/>
              <w:rPr>
                <w:b/>
                <w:bCs/>
                <w:color w:val="000000"/>
                <w:sz w:val="22"/>
                <w:szCs w:val="22"/>
              </w:rPr>
            </w:pPr>
            <w:r>
              <w:rPr>
                <w:b/>
                <w:bCs/>
                <w:color w:val="000000"/>
                <w:sz w:val="22"/>
                <w:szCs w:val="22"/>
              </w:rPr>
              <w:t>2</w:t>
            </w:r>
            <w:r w:rsidR="004D09A5">
              <w:rPr>
                <w:b/>
                <w:bCs/>
                <w:color w:val="000000"/>
                <w:sz w:val="22"/>
                <w:szCs w:val="22"/>
              </w:rPr>
              <w:t>3</w:t>
            </w:r>
            <w:r w:rsidR="00B04E07" w:rsidRPr="00B1592E">
              <w:rPr>
                <w:b/>
                <w:bCs/>
                <w:color w:val="000000"/>
                <w:sz w:val="22"/>
                <w:szCs w:val="22"/>
              </w:rPr>
              <w:t>.</w:t>
            </w:r>
            <w:r w:rsidR="004D09A5">
              <w:rPr>
                <w:b/>
                <w:bCs/>
                <w:color w:val="000000"/>
                <w:sz w:val="22"/>
                <w:szCs w:val="22"/>
              </w:rPr>
              <w:t>868</w:t>
            </w:r>
            <w:r w:rsidR="00F5382D">
              <w:rPr>
                <w:b/>
                <w:bCs/>
                <w:color w:val="000000"/>
                <w:sz w:val="22"/>
                <w:szCs w:val="22"/>
              </w:rPr>
              <w:t>.</w:t>
            </w:r>
            <w:r w:rsidR="004D09A5">
              <w:rPr>
                <w:b/>
                <w:bCs/>
                <w:color w:val="000000"/>
                <w:sz w:val="22"/>
                <w:szCs w:val="22"/>
              </w:rPr>
              <w:t>932</w:t>
            </w:r>
            <w:r w:rsidR="00FE1CFA">
              <w:rPr>
                <w:b/>
                <w:bCs/>
                <w:color w:val="000000"/>
                <w:sz w:val="22"/>
                <w:szCs w:val="22"/>
              </w:rPr>
              <w:t>,</w:t>
            </w:r>
            <w:r w:rsidR="004D09A5">
              <w:rPr>
                <w:b/>
                <w:bCs/>
                <w:color w:val="000000"/>
                <w:sz w:val="22"/>
                <w:szCs w:val="22"/>
              </w:rPr>
              <w:t>65</w:t>
            </w:r>
            <w:r w:rsidR="00B04E07" w:rsidRPr="00B1592E">
              <w:rPr>
                <w:b/>
                <w:bCs/>
                <w:color w:val="000000"/>
                <w:sz w:val="22"/>
                <w:szCs w:val="22"/>
              </w:rPr>
              <w:t xml:space="preserve"> ₺ </w:t>
            </w:r>
          </w:p>
          <w:p w:rsidR="00B04E07" w:rsidRPr="00B1592E" w:rsidRDefault="00B04E07" w:rsidP="00B04E07">
            <w:pPr>
              <w:jc w:val="right"/>
              <w:rPr>
                <w:b/>
                <w:bCs/>
                <w:color w:val="000000"/>
                <w:sz w:val="22"/>
                <w:szCs w:val="22"/>
              </w:rPr>
            </w:pPr>
          </w:p>
        </w:tc>
      </w:tr>
    </w:tbl>
    <w:p w:rsidR="0023229E" w:rsidRPr="00AD6C8E" w:rsidRDefault="00E31A4E" w:rsidP="00AB32ED">
      <w:pPr>
        <w:pStyle w:val="Balk1"/>
        <w:numPr>
          <w:ilvl w:val="0"/>
          <w:numId w:val="16"/>
        </w:numPr>
        <w:rPr>
          <w:rFonts w:ascii="Times New Roman" w:hAnsi="Times New Roman" w:cs="Times New Roman"/>
          <w:sz w:val="22"/>
          <w:szCs w:val="22"/>
        </w:rPr>
      </w:pPr>
      <w:bookmarkStart w:id="89" w:name="_Toc24671771"/>
      <w:bookmarkStart w:id="90" w:name="_Toc56632488"/>
      <w:r w:rsidRPr="00AD6C8E">
        <w:rPr>
          <w:rFonts w:ascii="Times New Roman" w:hAnsi="Times New Roman" w:cs="Times New Roman"/>
          <w:sz w:val="22"/>
          <w:szCs w:val="22"/>
        </w:rPr>
        <w:lastRenderedPageBreak/>
        <w:t>TARİFELERİN BELİRLENMESİ</w:t>
      </w:r>
      <w:bookmarkEnd w:id="89"/>
      <w:bookmarkEnd w:id="90"/>
    </w:p>
    <w:p w:rsidR="0023229E" w:rsidRPr="00AD6C8E" w:rsidRDefault="0023229E" w:rsidP="00AB32ED">
      <w:pPr>
        <w:pStyle w:val="Balk2"/>
        <w:rPr>
          <w:rFonts w:ascii="Times New Roman" w:hAnsi="Times New Roman" w:cs="Times New Roman"/>
          <w:sz w:val="22"/>
          <w:szCs w:val="22"/>
        </w:rPr>
      </w:pPr>
      <w:bookmarkStart w:id="91" w:name="_Toc24671772"/>
      <w:bookmarkStart w:id="92" w:name="_Toc56632489"/>
      <w:r w:rsidRPr="00AD6C8E">
        <w:rPr>
          <w:rFonts w:ascii="Times New Roman" w:hAnsi="Times New Roman" w:cs="Times New Roman"/>
          <w:sz w:val="22"/>
          <w:szCs w:val="22"/>
        </w:rPr>
        <w:t>Dağıtım İlkeleri</w:t>
      </w:r>
      <w:bookmarkEnd w:id="91"/>
      <w:bookmarkEnd w:id="92"/>
    </w:p>
    <w:p w:rsidR="0023229E" w:rsidRPr="00AD6C8E" w:rsidRDefault="0023229E" w:rsidP="0023229E">
      <w:pPr>
        <w:rPr>
          <w:b/>
          <w:sz w:val="22"/>
          <w:szCs w:val="22"/>
        </w:rPr>
      </w:pPr>
    </w:p>
    <w:p w:rsidR="0023229E" w:rsidRPr="00AD6C8E" w:rsidRDefault="0023229E" w:rsidP="00AB32ED">
      <w:pPr>
        <w:ind w:firstLine="708"/>
        <w:jc w:val="both"/>
        <w:rPr>
          <w:sz w:val="22"/>
          <w:szCs w:val="22"/>
        </w:rPr>
      </w:pPr>
      <w:r w:rsidRPr="00AD6C8E">
        <w:rPr>
          <w:sz w:val="22"/>
          <w:szCs w:val="22"/>
        </w:rPr>
        <w:t>Mevzuat gereği maliyetler dağıtılırken ve evsel katı atık için tarifeler oluşturulurken kirleten öder ilkesinin izlenmesi gerekmektedir. Yani bir kirleten için, yarattığı kirlilikten kaynaklanan ve evsel katı atık idaresine bu kirliliği ortadan kaldırmak için yansıyan hizmet maliyetiyle, bu hizmet için kirletenin ödediği ücret arasında ikili bir ilişki (</w:t>
      </w:r>
      <w:proofErr w:type="gramStart"/>
      <w:r w:rsidRPr="00AD6C8E">
        <w:rPr>
          <w:sz w:val="22"/>
          <w:szCs w:val="22"/>
        </w:rPr>
        <w:t>korelasyon</w:t>
      </w:r>
      <w:proofErr w:type="gramEnd"/>
      <w:r w:rsidRPr="00AD6C8E">
        <w:rPr>
          <w:sz w:val="22"/>
          <w:szCs w:val="22"/>
        </w:rPr>
        <w:t>) olmalıdır.</w:t>
      </w:r>
    </w:p>
    <w:p w:rsidR="0023229E" w:rsidRPr="00AD6C8E" w:rsidRDefault="00E77B18" w:rsidP="00AB32ED">
      <w:pPr>
        <w:pStyle w:val="Balk2"/>
        <w:rPr>
          <w:rFonts w:ascii="Times New Roman" w:hAnsi="Times New Roman" w:cs="Times New Roman"/>
          <w:sz w:val="22"/>
          <w:szCs w:val="22"/>
        </w:rPr>
      </w:pPr>
      <w:bookmarkStart w:id="93" w:name="_Toc24671773"/>
      <w:bookmarkStart w:id="94" w:name="_Toc56632490"/>
      <w:proofErr w:type="spellStart"/>
      <w:r w:rsidRPr="00AD6C8E">
        <w:rPr>
          <w:rFonts w:ascii="Times New Roman" w:hAnsi="Times New Roman" w:cs="Times New Roman"/>
          <w:sz w:val="22"/>
          <w:szCs w:val="22"/>
        </w:rPr>
        <w:t>Karşılanabilirlik</w:t>
      </w:r>
      <w:bookmarkEnd w:id="93"/>
      <w:bookmarkEnd w:id="94"/>
      <w:proofErr w:type="spellEnd"/>
    </w:p>
    <w:p w:rsidR="007B0CAD" w:rsidRPr="00AD6C8E" w:rsidRDefault="007B0CAD" w:rsidP="00E77B18">
      <w:pPr>
        <w:rPr>
          <w:b/>
          <w:sz w:val="22"/>
          <w:szCs w:val="22"/>
        </w:rPr>
      </w:pPr>
    </w:p>
    <w:p w:rsidR="00DD186D" w:rsidRPr="00AD6C8E" w:rsidRDefault="00DD186D" w:rsidP="00DD186D">
      <w:pPr>
        <w:ind w:firstLine="708"/>
        <w:jc w:val="both"/>
        <w:rPr>
          <w:sz w:val="22"/>
          <w:szCs w:val="22"/>
        </w:rPr>
      </w:pPr>
      <w:r w:rsidRPr="00AD6C8E">
        <w:rPr>
          <w:sz w:val="22"/>
          <w:szCs w:val="22"/>
        </w:rPr>
        <w:t xml:space="preserve">Uluslararası uygulamada </w:t>
      </w:r>
      <w:proofErr w:type="spellStart"/>
      <w:r w:rsidRPr="00AD6C8E">
        <w:rPr>
          <w:sz w:val="22"/>
          <w:szCs w:val="22"/>
        </w:rPr>
        <w:t>karşılayabilirlik</w:t>
      </w:r>
      <w:proofErr w:type="spellEnd"/>
      <w:r w:rsidRPr="00AD6C8E">
        <w:rPr>
          <w:sz w:val="22"/>
          <w:szCs w:val="22"/>
        </w:rPr>
        <w:t xml:space="preserve"> ortalama </w:t>
      </w:r>
      <w:proofErr w:type="spellStart"/>
      <w:r w:rsidRPr="00AD6C8E">
        <w:rPr>
          <w:sz w:val="22"/>
          <w:szCs w:val="22"/>
        </w:rPr>
        <w:t>Hanehalkı</w:t>
      </w:r>
      <w:proofErr w:type="spellEnd"/>
      <w:r w:rsidRPr="00AD6C8E">
        <w:rPr>
          <w:sz w:val="22"/>
          <w:szCs w:val="22"/>
        </w:rPr>
        <w:t xml:space="preserve"> geliri ile ilişkilendirilir. Bu noktada ortalama </w:t>
      </w:r>
      <w:proofErr w:type="spellStart"/>
      <w:r w:rsidRPr="00AD6C8E">
        <w:rPr>
          <w:sz w:val="22"/>
          <w:szCs w:val="22"/>
        </w:rPr>
        <w:t>Hanehalkı</w:t>
      </w:r>
      <w:proofErr w:type="spellEnd"/>
      <w:r w:rsidRPr="00AD6C8E">
        <w:rPr>
          <w:sz w:val="22"/>
          <w:szCs w:val="22"/>
        </w:rPr>
        <w:t xml:space="preserve"> gelirinin ne şekilde ölçüleceği sorusu ortaya çıkar. Her bir hanenin </w:t>
      </w:r>
      <w:proofErr w:type="spellStart"/>
      <w:r w:rsidRPr="00AD6C8E">
        <w:rPr>
          <w:sz w:val="22"/>
          <w:szCs w:val="22"/>
        </w:rPr>
        <w:t>Hanehalkı</w:t>
      </w:r>
      <w:proofErr w:type="spellEnd"/>
      <w:r w:rsidRPr="00AD6C8E">
        <w:rPr>
          <w:sz w:val="22"/>
          <w:szCs w:val="22"/>
        </w:rPr>
        <w:t xml:space="preserve"> gelirini öngörmek mümkün olmadığından, bu noktada ortalama ve istatistiksel ölçümler kullanılması gereği ortaya çıkmaktadır.</w:t>
      </w:r>
    </w:p>
    <w:p w:rsidR="00DD186D" w:rsidRPr="00AD6C8E" w:rsidRDefault="00DD186D" w:rsidP="00AB32ED">
      <w:pPr>
        <w:jc w:val="both"/>
        <w:rPr>
          <w:sz w:val="22"/>
          <w:szCs w:val="22"/>
        </w:rPr>
      </w:pPr>
      <w:r w:rsidRPr="00AD6C8E">
        <w:rPr>
          <w:sz w:val="22"/>
          <w:szCs w:val="22"/>
        </w:rPr>
        <w:t xml:space="preserve">Gelir belirlemek için iki tip istatistik araçlar kullanmanın iki seçeneği vardır: </w:t>
      </w:r>
    </w:p>
    <w:p w:rsidR="00DD186D" w:rsidRPr="00AD6C8E" w:rsidRDefault="00DD186D" w:rsidP="00DD186D">
      <w:pPr>
        <w:ind w:firstLine="708"/>
        <w:jc w:val="both"/>
        <w:rPr>
          <w:sz w:val="22"/>
          <w:szCs w:val="22"/>
        </w:rPr>
      </w:pPr>
    </w:p>
    <w:p w:rsidR="00DD186D" w:rsidRPr="00AD6C8E" w:rsidRDefault="00DD186D" w:rsidP="00DD186D">
      <w:pPr>
        <w:ind w:firstLine="426"/>
        <w:jc w:val="both"/>
        <w:rPr>
          <w:sz w:val="22"/>
          <w:szCs w:val="22"/>
        </w:rPr>
      </w:pPr>
      <w:r w:rsidRPr="00AD6C8E">
        <w:rPr>
          <w:sz w:val="22"/>
          <w:szCs w:val="22"/>
        </w:rPr>
        <w:t>1) Gelir istatistikleri ve</w:t>
      </w:r>
    </w:p>
    <w:p w:rsidR="00DD186D" w:rsidRPr="00AD6C8E" w:rsidRDefault="00DD186D" w:rsidP="00DD186D">
      <w:pPr>
        <w:ind w:firstLine="426"/>
        <w:jc w:val="both"/>
        <w:rPr>
          <w:sz w:val="22"/>
          <w:szCs w:val="22"/>
        </w:rPr>
      </w:pPr>
      <w:r w:rsidRPr="00AD6C8E">
        <w:rPr>
          <w:sz w:val="22"/>
          <w:szCs w:val="22"/>
        </w:rPr>
        <w:t xml:space="preserve">2) </w:t>
      </w:r>
      <w:proofErr w:type="spellStart"/>
      <w:r w:rsidRPr="00AD6C8E">
        <w:rPr>
          <w:sz w:val="22"/>
          <w:szCs w:val="22"/>
        </w:rPr>
        <w:t>Hanehalkı</w:t>
      </w:r>
      <w:proofErr w:type="spellEnd"/>
      <w:r w:rsidRPr="00AD6C8E">
        <w:rPr>
          <w:sz w:val="22"/>
          <w:szCs w:val="22"/>
        </w:rPr>
        <w:t xml:space="preserve"> harcamaları araştırması.</w:t>
      </w:r>
    </w:p>
    <w:p w:rsidR="00DD186D" w:rsidRPr="00AD6C8E" w:rsidRDefault="00DD186D" w:rsidP="00DD186D">
      <w:pPr>
        <w:ind w:firstLine="708"/>
        <w:jc w:val="both"/>
        <w:rPr>
          <w:sz w:val="22"/>
          <w:szCs w:val="22"/>
        </w:rPr>
      </w:pPr>
    </w:p>
    <w:p w:rsidR="0023229E" w:rsidRPr="00AD6C8E" w:rsidRDefault="00DD186D" w:rsidP="002E0AE4">
      <w:pPr>
        <w:ind w:firstLine="708"/>
        <w:jc w:val="both"/>
        <w:rPr>
          <w:sz w:val="22"/>
          <w:szCs w:val="22"/>
        </w:rPr>
      </w:pPr>
      <w:r w:rsidRPr="00AD6C8E">
        <w:rPr>
          <w:sz w:val="22"/>
          <w:szCs w:val="22"/>
        </w:rPr>
        <w:t xml:space="preserve">Kayıt dışı ekonominin büyük olduğu birçok ülkede, gelir istatistikleri bu amaca uygun çok iyi bir araç değildir. Gelir ölçüsü olarak </w:t>
      </w:r>
      <w:proofErr w:type="spellStart"/>
      <w:r w:rsidRPr="00AD6C8E">
        <w:rPr>
          <w:sz w:val="22"/>
          <w:szCs w:val="22"/>
        </w:rPr>
        <w:t>Hanehalkı</w:t>
      </w:r>
      <w:proofErr w:type="spellEnd"/>
      <w:r w:rsidRPr="00AD6C8E">
        <w:rPr>
          <w:sz w:val="22"/>
          <w:szCs w:val="22"/>
        </w:rPr>
        <w:t xml:space="preserve"> harcamaları araştırmalarında belirtilen verileri kullanmak önerilmektedir. Bu yöntem de kusursuz olmamakla beraber çok daha doğru bir sonuç vermesi olasıdır.</w:t>
      </w:r>
    </w:p>
    <w:p w:rsidR="0023229E" w:rsidRPr="00AD6C8E" w:rsidRDefault="00DD186D" w:rsidP="002E0AE4">
      <w:pPr>
        <w:pStyle w:val="Balk2"/>
        <w:rPr>
          <w:rFonts w:ascii="Times New Roman" w:hAnsi="Times New Roman" w:cs="Times New Roman"/>
          <w:sz w:val="22"/>
          <w:szCs w:val="22"/>
        </w:rPr>
      </w:pPr>
      <w:bookmarkStart w:id="95" w:name="_Toc24671774"/>
      <w:bookmarkStart w:id="96" w:name="_Toc56632491"/>
      <w:r w:rsidRPr="00AD6C8E">
        <w:rPr>
          <w:rFonts w:ascii="Times New Roman" w:hAnsi="Times New Roman" w:cs="Times New Roman"/>
          <w:sz w:val="22"/>
          <w:szCs w:val="22"/>
        </w:rPr>
        <w:t>Tarife Yapısı</w:t>
      </w:r>
      <w:bookmarkEnd w:id="95"/>
      <w:bookmarkEnd w:id="96"/>
    </w:p>
    <w:p w:rsidR="00CB48FB" w:rsidRPr="00AD6C8E" w:rsidRDefault="00CB48FB" w:rsidP="00CB48FB">
      <w:pPr>
        <w:ind w:firstLine="708"/>
        <w:jc w:val="both"/>
        <w:rPr>
          <w:rFonts w:eastAsiaTheme="majorEastAsia"/>
          <w:b/>
          <w:bCs/>
          <w:sz w:val="22"/>
          <w:szCs w:val="22"/>
          <w:lang w:eastAsia="en-US"/>
        </w:rPr>
      </w:pPr>
    </w:p>
    <w:p w:rsidR="00CB48FB" w:rsidRPr="00AD6C8E" w:rsidRDefault="00CB48FB" w:rsidP="00CB48FB">
      <w:pPr>
        <w:ind w:firstLine="708"/>
        <w:jc w:val="both"/>
        <w:rPr>
          <w:sz w:val="22"/>
          <w:szCs w:val="22"/>
        </w:rPr>
      </w:pPr>
      <w:r w:rsidRPr="00AD6C8E">
        <w:rPr>
          <w:sz w:val="22"/>
          <w:szCs w:val="22"/>
        </w:rPr>
        <w:t>Ekonomik verimliliğin ve tam maliyet geri kazanımının sağlanması için atık üreticilerine tüm maliyetlerin (yani toplam sistem maliyetinin) atık üreticilerine yansıtılması ve yansıtmanın uygun tarife yapısında olması gerekmektedir. Uygun tarife yapısının kullanılması gerçekleşen harcamaları daha iyi yansıtan bir gelir akışı sağlayacaktır.</w:t>
      </w:r>
    </w:p>
    <w:p w:rsidR="00CB48FB" w:rsidRPr="00AD6C8E" w:rsidRDefault="00CB48FB" w:rsidP="00CB48FB">
      <w:pPr>
        <w:ind w:firstLine="708"/>
        <w:jc w:val="both"/>
        <w:rPr>
          <w:sz w:val="22"/>
          <w:szCs w:val="22"/>
        </w:rPr>
      </w:pPr>
      <w:r w:rsidRPr="00AD6C8E">
        <w:rPr>
          <w:sz w:val="22"/>
          <w:szCs w:val="22"/>
        </w:rPr>
        <w:t>Atık üreticilerinin farklı gruplara ayrılması kirleten öder ilkesine dayalı tarifelerin oluşturulması için önemlidir. Farklı atık üreticilerinin (örneğin sanayiler ve konutlar) farklı hizmetlerden yararlanabileceği düşünüldüğünde bu uygulama özellikle evsel katı atık yönetimi için daha da önemlidir. Örneğin büyük oteller, ya da sanayiler atıklarını düzenli depolamaya kendileri getirmeyi tercih edebilirler ve bu durumda konutlar atık toplama ve düzenli depolamanın her ikisi için ödeme yapmak zorundayken bu atık üreticileri yalnızca atık kabul ücreti öderler.</w:t>
      </w:r>
    </w:p>
    <w:p w:rsidR="00130043" w:rsidRPr="00AD6C8E" w:rsidRDefault="00130043" w:rsidP="008C3378">
      <w:pPr>
        <w:jc w:val="both"/>
        <w:rPr>
          <w:sz w:val="22"/>
          <w:szCs w:val="22"/>
        </w:rPr>
      </w:pPr>
    </w:p>
    <w:p w:rsidR="00130043" w:rsidRPr="00AD6C8E" w:rsidRDefault="00130043" w:rsidP="008C3378">
      <w:pPr>
        <w:jc w:val="both"/>
        <w:rPr>
          <w:sz w:val="22"/>
          <w:szCs w:val="22"/>
        </w:rPr>
      </w:pPr>
    </w:p>
    <w:p w:rsidR="00BE1C0F" w:rsidRPr="00AD6C8E" w:rsidRDefault="00BE1C0F" w:rsidP="00130043">
      <w:pPr>
        <w:pStyle w:val="ResimYazs"/>
        <w:keepNext/>
        <w:ind w:left="708" w:firstLine="708"/>
        <w:rPr>
          <w:sz w:val="22"/>
          <w:szCs w:val="22"/>
        </w:rPr>
      </w:pPr>
      <w:bookmarkStart w:id="97" w:name="_Toc24671510"/>
      <w:r w:rsidRPr="00AD6C8E">
        <w:rPr>
          <w:sz w:val="22"/>
          <w:szCs w:val="22"/>
        </w:rPr>
        <w:t xml:space="preserve">Tablo </w:t>
      </w:r>
      <w:r w:rsidR="0095496B" w:rsidRPr="00AD6C8E">
        <w:rPr>
          <w:sz w:val="22"/>
          <w:szCs w:val="22"/>
        </w:rPr>
        <w:fldChar w:fldCharType="begin"/>
      </w:r>
      <w:r w:rsidR="004952DC" w:rsidRPr="00AD6C8E">
        <w:rPr>
          <w:sz w:val="22"/>
          <w:szCs w:val="22"/>
        </w:rPr>
        <w:instrText xml:space="preserve"> SEQ Tablo \* ARABIC </w:instrText>
      </w:r>
      <w:r w:rsidR="0095496B" w:rsidRPr="00AD6C8E">
        <w:rPr>
          <w:sz w:val="22"/>
          <w:szCs w:val="22"/>
        </w:rPr>
        <w:fldChar w:fldCharType="separate"/>
      </w:r>
      <w:r w:rsidR="00BE2336">
        <w:rPr>
          <w:noProof/>
          <w:sz w:val="22"/>
          <w:szCs w:val="22"/>
        </w:rPr>
        <w:t>1</w:t>
      </w:r>
      <w:r w:rsidR="0095496B" w:rsidRPr="00AD6C8E">
        <w:rPr>
          <w:noProof/>
          <w:sz w:val="22"/>
          <w:szCs w:val="22"/>
        </w:rPr>
        <w:fldChar w:fldCharType="end"/>
      </w:r>
      <w:r w:rsidRPr="00AD6C8E">
        <w:rPr>
          <w:sz w:val="22"/>
          <w:szCs w:val="22"/>
        </w:rPr>
        <w:t xml:space="preserve"> Atık Üreticileri ve </w:t>
      </w:r>
      <w:proofErr w:type="spellStart"/>
      <w:r w:rsidRPr="00AD6C8E">
        <w:rPr>
          <w:sz w:val="22"/>
          <w:szCs w:val="22"/>
        </w:rPr>
        <w:t>Karşıla</w:t>
      </w:r>
      <w:r w:rsidR="00453035" w:rsidRPr="00AD6C8E">
        <w:rPr>
          <w:sz w:val="22"/>
          <w:szCs w:val="22"/>
        </w:rPr>
        <w:t>y</w:t>
      </w:r>
      <w:r w:rsidRPr="00AD6C8E">
        <w:rPr>
          <w:sz w:val="22"/>
          <w:szCs w:val="22"/>
        </w:rPr>
        <w:t>abilirlik</w:t>
      </w:r>
      <w:bookmarkEnd w:id="97"/>
      <w:proofErr w:type="spellEnd"/>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2"/>
        <w:gridCol w:w="1770"/>
        <w:gridCol w:w="1768"/>
        <w:gridCol w:w="1764"/>
      </w:tblGrid>
      <w:tr w:rsidR="00CB48FB" w:rsidRPr="00AD6C8E" w:rsidTr="00130043">
        <w:trPr>
          <w:trHeight w:val="208"/>
          <w:jc w:val="center"/>
        </w:trPr>
        <w:tc>
          <w:tcPr>
            <w:tcW w:w="1982" w:type="dxa"/>
            <w:shd w:val="clear" w:color="auto" w:fill="BFBFBF"/>
            <w:vAlign w:val="center"/>
          </w:tcPr>
          <w:p w:rsidR="00CB48FB" w:rsidRPr="00AD6C8E" w:rsidRDefault="00CB48FB" w:rsidP="008C3378">
            <w:pPr>
              <w:pStyle w:val="TableParagraph"/>
              <w:jc w:val="center"/>
              <w:rPr>
                <w:rFonts w:ascii="Times New Roman" w:hAnsi="Times New Roman" w:cs="Times New Roman"/>
              </w:rPr>
            </w:pPr>
          </w:p>
        </w:tc>
        <w:tc>
          <w:tcPr>
            <w:tcW w:w="5302" w:type="dxa"/>
            <w:gridSpan w:val="3"/>
            <w:shd w:val="clear" w:color="auto" w:fill="99CC00"/>
            <w:vAlign w:val="center"/>
          </w:tcPr>
          <w:p w:rsidR="00CB48FB" w:rsidRPr="00AD6C8E" w:rsidRDefault="00CB48FB" w:rsidP="008C3378">
            <w:pPr>
              <w:pStyle w:val="TableParagraph"/>
              <w:spacing w:before="148"/>
              <w:jc w:val="center"/>
              <w:rPr>
                <w:rFonts w:ascii="Times New Roman" w:hAnsi="Times New Roman" w:cs="Times New Roman"/>
                <w:b/>
              </w:rPr>
            </w:pPr>
            <w:proofErr w:type="spellStart"/>
            <w:r w:rsidRPr="00AD6C8E">
              <w:rPr>
                <w:rFonts w:ascii="Times New Roman" w:hAnsi="Times New Roman" w:cs="Times New Roman"/>
                <w:b/>
              </w:rPr>
              <w:t>Karşılayabilirlik</w:t>
            </w:r>
            <w:proofErr w:type="spellEnd"/>
          </w:p>
        </w:tc>
      </w:tr>
      <w:tr w:rsidR="00CB48FB" w:rsidRPr="00AD6C8E" w:rsidTr="00130043">
        <w:trPr>
          <w:trHeight w:val="228"/>
          <w:jc w:val="center"/>
        </w:trPr>
        <w:tc>
          <w:tcPr>
            <w:tcW w:w="1982" w:type="dxa"/>
            <w:tcBorders>
              <w:bottom w:val="single" w:sz="8" w:space="0" w:color="000000"/>
            </w:tcBorders>
            <w:shd w:val="clear" w:color="auto" w:fill="33CCCC"/>
            <w:vAlign w:val="center"/>
          </w:tcPr>
          <w:p w:rsidR="00CB48FB" w:rsidRPr="00AD6C8E" w:rsidRDefault="00CB48FB" w:rsidP="008C3378">
            <w:pPr>
              <w:pStyle w:val="TableParagraph"/>
              <w:spacing w:before="165"/>
              <w:ind w:left="37"/>
              <w:jc w:val="center"/>
              <w:rPr>
                <w:rFonts w:ascii="Times New Roman" w:hAnsi="Times New Roman" w:cs="Times New Roman"/>
                <w:b/>
              </w:rPr>
            </w:pPr>
            <w:proofErr w:type="spellStart"/>
            <w:r w:rsidRPr="00AD6C8E">
              <w:rPr>
                <w:rFonts w:ascii="Times New Roman" w:hAnsi="Times New Roman" w:cs="Times New Roman"/>
                <w:b/>
              </w:rPr>
              <w:t>Atık</w:t>
            </w:r>
            <w:r w:rsidR="002C3493" w:rsidRPr="00AD6C8E">
              <w:rPr>
                <w:rFonts w:ascii="Times New Roman" w:hAnsi="Times New Roman" w:cs="Times New Roman"/>
                <w:b/>
              </w:rPr>
              <w:t>Ü</w:t>
            </w:r>
            <w:r w:rsidRPr="00AD6C8E">
              <w:rPr>
                <w:rFonts w:ascii="Times New Roman" w:hAnsi="Times New Roman" w:cs="Times New Roman"/>
                <w:b/>
              </w:rPr>
              <w:t>reticileri</w:t>
            </w:r>
            <w:proofErr w:type="spellEnd"/>
          </w:p>
        </w:tc>
        <w:tc>
          <w:tcPr>
            <w:tcW w:w="1770" w:type="dxa"/>
            <w:tcBorders>
              <w:bottom w:val="single" w:sz="8" w:space="0" w:color="000000"/>
            </w:tcBorders>
            <w:shd w:val="clear" w:color="auto" w:fill="CCFFCC"/>
            <w:vAlign w:val="center"/>
          </w:tcPr>
          <w:p w:rsidR="00CB48FB" w:rsidRPr="00AD6C8E" w:rsidRDefault="00CB48FB" w:rsidP="008C3378">
            <w:pPr>
              <w:pStyle w:val="TableParagraph"/>
              <w:spacing w:before="160"/>
              <w:ind w:left="509" w:right="509"/>
              <w:jc w:val="center"/>
              <w:rPr>
                <w:rFonts w:ascii="Times New Roman" w:hAnsi="Times New Roman" w:cs="Times New Roman"/>
                <w:i/>
              </w:rPr>
            </w:pPr>
            <w:proofErr w:type="spellStart"/>
            <w:r w:rsidRPr="00AD6C8E">
              <w:rPr>
                <w:rFonts w:ascii="Times New Roman" w:hAnsi="Times New Roman" w:cs="Times New Roman"/>
                <w:i/>
              </w:rPr>
              <w:t>Düşük</w:t>
            </w:r>
            <w:proofErr w:type="spellEnd"/>
          </w:p>
        </w:tc>
        <w:tc>
          <w:tcPr>
            <w:tcW w:w="1768" w:type="dxa"/>
            <w:tcBorders>
              <w:bottom w:val="single" w:sz="8" w:space="0" w:color="000000"/>
            </w:tcBorders>
            <w:shd w:val="clear" w:color="auto" w:fill="CCFFCC"/>
            <w:vAlign w:val="center"/>
          </w:tcPr>
          <w:p w:rsidR="00CB48FB" w:rsidRPr="00AD6C8E" w:rsidRDefault="00CB48FB" w:rsidP="008C3378">
            <w:pPr>
              <w:pStyle w:val="TableParagraph"/>
              <w:spacing w:before="160"/>
              <w:ind w:left="463" w:right="460"/>
              <w:jc w:val="center"/>
              <w:rPr>
                <w:rFonts w:ascii="Times New Roman" w:hAnsi="Times New Roman" w:cs="Times New Roman"/>
                <w:i/>
              </w:rPr>
            </w:pPr>
            <w:r w:rsidRPr="00AD6C8E">
              <w:rPr>
                <w:rFonts w:ascii="Times New Roman" w:hAnsi="Times New Roman" w:cs="Times New Roman"/>
                <w:i/>
              </w:rPr>
              <w:t>Normal</w:t>
            </w:r>
          </w:p>
        </w:tc>
        <w:tc>
          <w:tcPr>
            <w:tcW w:w="1764" w:type="dxa"/>
            <w:tcBorders>
              <w:bottom w:val="single" w:sz="8" w:space="0" w:color="000000"/>
            </w:tcBorders>
            <w:shd w:val="clear" w:color="auto" w:fill="CCFFCC"/>
            <w:vAlign w:val="center"/>
          </w:tcPr>
          <w:p w:rsidR="00CB48FB" w:rsidRPr="00AD6C8E" w:rsidRDefault="00CB48FB" w:rsidP="008C3378">
            <w:pPr>
              <w:pStyle w:val="TableParagraph"/>
              <w:spacing w:before="160"/>
              <w:ind w:left="676"/>
              <w:jc w:val="center"/>
              <w:rPr>
                <w:rFonts w:ascii="Times New Roman" w:hAnsi="Times New Roman" w:cs="Times New Roman"/>
                <w:i/>
              </w:rPr>
            </w:pPr>
            <w:proofErr w:type="spellStart"/>
            <w:r w:rsidRPr="00AD6C8E">
              <w:rPr>
                <w:rFonts w:ascii="Times New Roman" w:hAnsi="Times New Roman" w:cs="Times New Roman"/>
                <w:i/>
              </w:rPr>
              <w:t>İleri</w:t>
            </w:r>
            <w:proofErr w:type="spellEnd"/>
          </w:p>
        </w:tc>
      </w:tr>
      <w:tr w:rsidR="00CB48FB" w:rsidRPr="00AD6C8E" w:rsidTr="00130043">
        <w:trPr>
          <w:trHeight w:val="598"/>
          <w:jc w:val="center"/>
        </w:trPr>
        <w:tc>
          <w:tcPr>
            <w:tcW w:w="1982" w:type="dxa"/>
            <w:tcBorders>
              <w:top w:val="single" w:sz="8" w:space="0" w:color="000000"/>
            </w:tcBorders>
            <w:shd w:val="clear" w:color="auto" w:fill="CCFFFF"/>
            <w:vAlign w:val="center"/>
          </w:tcPr>
          <w:p w:rsidR="00CB48FB" w:rsidRPr="00AD6C8E" w:rsidRDefault="00CB48FB" w:rsidP="002E0AE4">
            <w:pPr>
              <w:pStyle w:val="TableParagraph"/>
              <w:spacing w:before="168"/>
              <w:ind w:left="37"/>
              <w:rPr>
                <w:rFonts w:ascii="Times New Roman" w:hAnsi="Times New Roman" w:cs="Times New Roman"/>
                <w:i/>
              </w:rPr>
            </w:pPr>
            <w:proofErr w:type="spellStart"/>
            <w:r w:rsidRPr="00AD6C8E">
              <w:rPr>
                <w:rFonts w:ascii="Times New Roman" w:hAnsi="Times New Roman" w:cs="Times New Roman"/>
                <w:i/>
              </w:rPr>
              <w:t>Konut</w:t>
            </w:r>
            <w:proofErr w:type="spellEnd"/>
            <w:r w:rsidRPr="00AD6C8E">
              <w:rPr>
                <w:rFonts w:ascii="Times New Roman" w:hAnsi="Times New Roman" w:cs="Times New Roman"/>
                <w:i/>
              </w:rPr>
              <w:t xml:space="preserve"> - </w:t>
            </w:r>
            <w:proofErr w:type="spellStart"/>
            <w:r w:rsidRPr="00AD6C8E">
              <w:rPr>
                <w:rFonts w:ascii="Times New Roman" w:hAnsi="Times New Roman" w:cs="Times New Roman"/>
                <w:i/>
              </w:rPr>
              <w:t>kentsel</w:t>
            </w:r>
            <w:proofErr w:type="spellEnd"/>
          </w:p>
        </w:tc>
        <w:tc>
          <w:tcPr>
            <w:tcW w:w="1770" w:type="dxa"/>
            <w:tcBorders>
              <w:top w:val="single" w:sz="8" w:space="0" w:color="000000"/>
            </w:tcBorders>
            <w:vAlign w:val="center"/>
          </w:tcPr>
          <w:p w:rsidR="00CB48FB" w:rsidRPr="00AD6C8E" w:rsidRDefault="00CB48FB" w:rsidP="00AE34A3">
            <w:pPr>
              <w:pStyle w:val="TableParagraph"/>
              <w:jc w:val="center"/>
              <w:rPr>
                <w:rFonts w:ascii="Times New Roman" w:hAnsi="Times New Roman" w:cs="Times New Roman"/>
              </w:rPr>
            </w:pPr>
          </w:p>
        </w:tc>
        <w:tc>
          <w:tcPr>
            <w:tcW w:w="1768" w:type="dxa"/>
            <w:tcBorders>
              <w:top w:val="single" w:sz="8" w:space="0" w:color="000000"/>
            </w:tcBorders>
            <w:vAlign w:val="center"/>
          </w:tcPr>
          <w:p w:rsidR="00CB48FB" w:rsidRPr="00AD6C8E" w:rsidRDefault="00CB48FB" w:rsidP="00AE34A3">
            <w:pPr>
              <w:pStyle w:val="TableParagraph"/>
              <w:spacing w:before="1"/>
              <w:ind w:left="46"/>
              <w:jc w:val="center"/>
              <w:rPr>
                <w:rFonts w:ascii="Times New Roman" w:hAnsi="Times New Roman" w:cs="Times New Roman"/>
              </w:rPr>
            </w:pPr>
            <w:r w:rsidRPr="00AD6C8E">
              <w:rPr>
                <w:rFonts w:ascii="Times New Roman" w:hAnsi="Times New Roman" w:cs="Times New Roman"/>
                <w:w w:val="140"/>
              </w:rPr>
              <w:t>+</w:t>
            </w:r>
          </w:p>
        </w:tc>
        <w:tc>
          <w:tcPr>
            <w:tcW w:w="1764" w:type="dxa"/>
            <w:tcBorders>
              <w:top w:val="single" w:sz="8" w:space="0" w:color="000000"/>
            </w:tcBorders>
            <w:vAlign w:val="center"/>
          </w:tcPr>
          <w:p w:rsidR="00CB48FB" w:rsidRPr="00AD6C8E" w:rsidRDefault="00CB48FB" w:rsidP="002E0AE4">
            <w:pPr>
              <w:pStyle w:val="TableParagraph"/>
              <w:rPr>
                <w:rFonts w:ascii="Times New Roman" w:hAnsi="Times New Roman" w:cs="Times New Roman"/>
              </w:rPr>
            </w:pPr>
          </w:p>
        </w:tc>
      </w:tr>
      <w:tr w:rsidR="00CB48FB" w:rsidRPr="00AD6C8E" w:rsidTr="00130043">
        <w:trPr>
          <w:trHeight w:val="263"/>
          <w:jc w:val="center"/>
        </w:trPr>
        <w:tc>
          <w:tcPr>
            <w:tcW w:w="1982" w:type="dxa"/>
            <w:shd w:val="clear" w:color="auto" w:fill="CCFFFF"/>
            <w:vAlign w:val="center"/>
          </w:tcPr>
          <w:p w:rsidR="00CB48FB" w:rsidRPr="00AD6C8E" w:rsidRDefault="00CB48FB" w:rsidP="002E0AE4">
            <w:pPr>
              <w:pStyle w:val="TableParagraph"/>
              <w:spacing w:before="163"/>
              <w:ind w:left="37"/>
              <w:rPr>
                <w:rFonts w:ascii="Times New Roman" w:hAnsi="Times New Roman" w:cs="Times New Roman"/>
                <w:i/>
              </w:rPr>
            </w:pPr>
            <w:proofErr w:type="spellStart"/>
            <w:r w:rsidRPr="00AD6C8E">
              <w:rPr>
                <w:rFonts w:ascii="Times New Roman" w:hAnsi="Times New Roman" w:cs="Times New Roman"/>
                <w:i/>
              </w:rPr>
              <w:t>Konut</w:t>
            </w:r>
            <w:proofErr w:type="spellEnd"/>
            <w:r w:rsidRPr="00AD6C8E">
              <w:rPr>
                <w:rFonts w:ascii="Times New Roman" w:hAnsi="Times New Roman" w:cs="Times New Roman"/>
                <w:i/>
              </w:rPr>
              <w:t xml:space="preserve"> - </w:t>
            </w:r>
            <w:proofErr w:type="spellStart"/>
            <w:r w:rsidRPr="00AD6C8E">
              <w:rPr>
                <w:rFonts w:ascii="Times New Roman" w:hAnsi="Times New Roman" w:cs="Times New Roman"/>
                <w:i/>
              </w:rPr>
              <w:t>kırsal</w:t>
            </w:r>
            <w:proofErr w:type="spellEnd"/>
          </w:p>
        </w:tc>
        <w:tc>
          <w:tcPr>
            <w:tcW w:w="1770" w:type="dxa"/>
            <w:vAlign w:val="center"/>
          </w:tcPr>
          <w:p w:rsidR="00CB48FB" w:rsidRPr="00AD6C8E" w:rsidRDefault="00CB48FB" w:rsidP="00AE34A3">
            <w:pPr>
              <w:pStyle w:val="TableParagraph"/>
              <w:spacing w:line="572" w:lineRule="exact"/>
              <w:ind w:left="42"/>
              <w:jc w:val="center"/>
              <w:rPr>
                <w:rFonts w:ascii="Times New Roman" w:hAnsi="Times New Roman" w:cs="Times New Roman"/>
              </w:rPr>
            </w:pPr>
            <w:r w:rsidRPr="00AD6C8E">
              <w:rPr>
                <w:rFonts w:ascii="Times New Roman" w:hAnsi="Times New Roman" w:cs="Times New Roman"/>
                <w:w w:val="140"/>
              </w:rPr>
              <w:t>+</w:t>
            </w:r>
          </w:p>
        </w:tc>
        <w:tc>
          <w:tcPr>
            <w:tcW w:w="1768" w:type="dxa"/>
            <w:vAlign w:val="center"/>
          </w:tcPr>
          <w:p w:rsidR="00CB48FB" w:rsidRPr="00AD6C8E" w:rsidRDefault="00CB48FB" w:rsidP="00AE34A3">
            <w:pPr>
              <w:pStyle w:val="TableParagraph"/>
              <w:jc w:val="center"/>
              <w:rPr>
                <w:rFonts w:ascii="Times New Roman" w:hAnsi="Times New Roman" w:cs="Times New Roman"/>
              </w:rPr>
            </w:pPr>
          </w:p>
        </w:tc>
        <w:tc>
          <w:tcPr>
            <w:tcW w:w="1764" w:type="dxa"/>
            <w:vAlign w:val="center"/>
          </w:tcPr>
          <w:p w:rsidR="00CB48FB" w:rsidRPr="00AD6C8E" w:rsidRDefault="00CB48FB" w:rsidP="002E0AE4">
            <w:pPr>
              <w:pStyle w:val="TableParagraph"/>
              <w:rPr>
                <w:rFonts w:ascii="Times New Roman" w:hAnsi="Times New Roman" w:cs="Times New Roman"/>
              </w:rPr>
            </w:pPr>
          </w:p>
        </w:tc>
      </w:tr>
      <w:tr w:rsidR="00CB48FB" w:rsidRPr="00AD6C8E" w:rsidTr="00130043">
        <w:trPr>
          <w:trHeight w:val="593"/>
          <w:jc w:val="center"/>
        </w:trPr>
        <w:tc>
          <w:tcPr>
            <w:tcW w:w="1982" w:type="dxa"/>
            <w:shd w:val="clear" w:color="auto" w:fill="CCFFFF"/>
            <w:vAlign w:val="center"/>
          </w:tcPr>
          <w:p w:rsidR="00CB48FB" w:rsidRPr="00AD6C8E" w:rsidRDefault="00CB48FB" w:rsidP="002E0AE4">
            <w:pPr>
              <w:pStyle w:val="TableParagraph"/>
              <w:spacing w:before="159"/>
              <w:ind w:left="37"/>
              <w:rPr>
                <w:rFonts w:ascii="Times New Roman" w:hAnsi="Times New Roman" w:cs="Times New Roman"/>
                <w:i/>
              </w:rPr>
            </w:pPr>
            <w:proofErr w:type="spellStart"/>
            <w:r w:rsidRPr="00AD6C8E">
              <w:rPr>
                <w:rFonts w:ascii="Times New Roman" w:hAnsi="Times New Roman" w:cs="Times New Roman"/>
                <w:i/>
              </w:rPr>
              <w:t>Ticari</w:t>
            </w:r>
            <w:proofErr w:type="spellEnd"/>
          </w:p>
        </w:tc>
        <w:tc>
          <w:tcPr>
            <w:tcW w:w="1770" w:type="dxa"/>
            <w:vAlign w:val="center"/>
          </w:tcPr>
          <w:p w:rsidR="00CB48FB" w:rsidRPr="00AD6C8E" w:rsidRDefault="00CB48FB" w:rsidP="00AE34A3">
            <w:pPr>
              <w:pStyle w:val="TableParagraph"/>
              <w:jc w:val="center"/>
              <w:rPr>
                <w:rFonts w:ascii="Times New Roman" w:hAnsi="Times New Roman" w:cs="Times New Roman"/>
              </w:rPr>
            </w:pPr>
          </w:p>
        </w:tc>
        <w:tc>
          <w:tcPr>
            <w:tcW w:w="1768" w:type="dxa"/>
            <w:vAlign w:val="center"/>
          </w:tcPr>
          <w:p w:rsidR="00CB48FB" w:rsidRPr="00AD6C8E" w:rsidRDefault="00CB48FB" w:rsidP="00AE34A3">
            <w:pPr>
              <w:pStyle w:val="TableParagraph"/>
              <w:jc w:val="center"/>
              <w:rPr>
                <w:rFonts w:ascii="Times New Roman" w:hAnsi="Times New Roman" w:cs="Times New Roman"/>
              </w:rPr>
            </w:pPr>
          </w:p>
        </w:tc>
        <w:tc>
          <w:tcPr>
            <w:tcW w:w="1764" w:type="dxa"/>
            <w:vAlign w:val="center"/>
          </w:tcPr>
          <w:p w:rsidR="00CB48FB" w:rsidRPr="00AD6C8E" w:rsidRDefault="00CB48FB" w:rsidP="002E0AE4">
            <w:pPr>
              <w:pStyle w:val="TableParagraph"/>
              <w:spacing w:line="572" w:lineRule="exact"/>
              <w:ind w:left="695"/>
              <w:rPr>
                <w:rFonts w:ascii="Times New Roman" w:hAnsi="Times New Roman" w:cs="Times New Roman"/>
              </w:rPr>
            </w:pPr>
            <w:r w:rsidRPr="00AD6C8E">
              <w:rPr>
                <w:rFonts w:ascii="Times New Roman" w:hAnsi="Times New Roman" w:cs="Times New Roman"/>
                <w:w w:val="140"/>
              </w:rPr>
              <w:t>+</w:t>
            </w:r>
          </w:p>
        </w:tc>
      </w:tr>
      <w:tr w:rsidR="00CB48FB" w:rsidRPr="00AD6C8E" w:rsidTr="00130043">
        <w:trPr>
          <w:trHeight w:val="590"/>
          <w:jc w:val="center"/>
        </w:trPr>
        <w:tc>
          <w:tcPr>
            <w:tcW w:w="1982" w:type="dxa"/>
            <w:shd w:val="clear" w:color="auto" w:fill="CCFFFF"/>
            <w:vAlign w:val="center"/>
          </w:tcPr>
          <w:p w:rsidR="00CB48FB" w:rsidRPr="00AD6C8E" w:rsidRDefault="00CB48FB" w:rsidP="002E0AE4">
            <w:pPr>
              <w:pStyle w:val="TableParagraph"/>
              <w:spacing w:before="160"/>
              <w:ind w:left="37"/>
              <w:rPr>
                <w:rFonts w:ascii="Times New Roman" w:hAnsi="Times New Roman" w:cs="Times New Roman"/>
                <w:i/>
              </w:rPr>
            </w:pPr>
            <w:proofErr w:type="spellStart"/>
            <w:r w:rsidRPr="00AD6C8E">
              <w:rPr>
                <w:rFonts w:ascii="Times New Roman" w:hAnsi="Times New Roman" w:cs="Times New Roman"/>
                <w:i/>
              </w:rPr>
              <w:t>Ticariolmayan</w:t>
            </w:r>
            <w:proofErr w:type="spellEnd"/>
          </w:p>
        </w:tc>
        <w:tc>
          <w:tcPr>
            <w:tcW w:w="1770" w:type="dxa"/>
            <w:vAlign w:val="center"/>
          </w:tcPr>
          <w:p w:rsidR="00CB48FB" w:rsidRPr="00AD6C8E" w:rsidRDefault="00CB48FB" w:rsidP="00AE34A3">
            <w:pPr>
              <w:pStyle w:val="TableParagraph"/>
              <w:spacing w:before="27" w:line="544" w:lineRule="exact"/>
              <w:ind w:left="45"/>
              <w:jc w:val="center"/>
              <w:rPr>
                <w:rFonts w:ascii="Times New Roman" w:hAnsi="Times New Roman" w:cs="Times New Roman"/>
              </w:rPr>
            </w:pPr>
            <w:r w:rsidRPr="00AD6C8E">
              <w:rPr>
                <w:rFonts w:ascii="Times New Roman" w:hAnsi="Times New Roman" w:cs="Times New Roman"/>
                <w:w w:val="79"/>
              </w:rPr>
              <w:t>?</w:t>
            </w:r>
          </w:p>
        </w:tc>
        <w:tc>
          <w:tcPr>
            <w:tcW w:w="1768" w:type="dxa"/>
            <w:vAlign w:val="center"/>
          </w:tcPr>
          <w:p w:rsidR="00CB48FB" w:rsidRPr="00AD6C8E" w:rsidRDefault="00CB48FB" w:rsidP="00AE34A3">
            <w:pPr>
              <w:pStyle w:val="TableParagraph"/>
              <w:spacing w:line="571" w:lineRule="exact"/>
              <w:ind w:left="46"/>
              <w:jc w:val="center"/>
              <w:rPr>
                <w:rFonts w:ascii="Times New Roman" w:hAnsi="Times New Roman" w:cs="Times New Roman"/>
              </w:rPr>
            </w:pPr>
            <w:r w:rsidRPr="00AD6C8E">
              <w:rPr>
                <w:rFonts w:ascii="Times New Roman" w:hAnsi="Times New Roman" w:cs="Times New Roman"/>
                <w:w w:val="140"/>
              </w:rPr>
              <w:t>+</w:t>
            </w:r>
          </w:p>
        </w:tc>
        <w:tc>
          <w:tcPr>
            <w:tcW w:w="1764" w:type="dxa"/>
            <w:vAlign w:val="center"/>
          </w:tcPr>
          <w:p w:rsidR="00CB48FB" w:rsidRPr="00AD6C8E" w:rsidRDefault="00CB48FB" w:rsidP="002E0AE4">
            <w:pPr>
              <w:pStyle w:val="TableParagraph"/>
              <w:rPr>
                <w:rFonts w:ascii="Times New Roman" w:hAnsi="Times New Roman" w:cs="Times New Roman"/>
              </w:rPr>
            </w:pPr>
          </w:p>
        </w:tc>
      </w:tr>
      <w:tr w:rsidR="00CB48FB" w:rsidRPr="00AD6C8E" w:rsidTr="00130043">
        <w:trPr>
          <w:trHeight w:val="589"/>
          <w:jc w:val="center"/>
        </w:trPr>
        <w:tc>
          <w:tcPr>
            <w:tcW w:w="1982" w:type="dxa"/>
            <w:shd w:val="clear" w:color="auto" w:fill="CCFFFF"/>
            <w:vAlign w:val="center"/>
          </w:tcPr>
          <w:p w:rsidR="00CB48FB" w:rsidRPr="00AD6C8E" w:rsidRDefault="00CB48FB" w:rsidP="002E0AE4">
            <w:pPr>
              <w:pStyle w:val="TableParagraph"/>
              <w:spacing w:before="163"/>
              <w:ind w:left="37"/>
              <w:rPr>
                <w:rFonts w:ascii="Times New Roman" w:hAnsi="Times New Roman" w:cs="Times New Roman"/>
                <w:i/>
              </w:rPr>
            </w:pPr>
            <w:proofErr w:type="spellStart"/>
            <w:r w:rsidRPr="00AD6C8E">
              <w:rPr>
                <w:rFonts w:ascii="Times New Roman" w:hAnsi="Times New Roman" w:cs="Times New Roman"/>
                <w:i/>
              </w:rPr>
              <w:t>Sanayi</w:t>
            </w:r>
            <w:proofErr w:type="spellEnd"/>
          </w:p>
        </w:tc>
        <w:tc>
          <w:tcPr>
            <w:tcW w:w="1770" w:type="dxa"/>
            <w:vAlign w:val="center"/>
          </w:tcPr>
          <w:p w:rsidR="00CB48FB" w:rsidRPr="00AD6C8E" w:rsidRDefault="00CB48FB" w:rsidP="00AE34A3">
            <w:pPr>
              <w:pStyle w:val="TableParagraph"/>
              <w:jc w:val="center"/>
              <w:rPr>
                <w:rFonts w:ascii="Times New Roman" w:hAnsi="Times New Roman" w:cs="Times New Roman"/>
              </w:rPr>
            </w:pPr>
          </w:p>
        </w:tc>
        <w:tc>
          <w:tcPr>
            <w:tcW w:w="1768" w:type="dxa"/>
            <w:vAlign w:val="center"/>
          </w:tcPr>
          <w:p w:rsidR="00CB48FB" w:rsidRPr="00AD6C8E" w:rsidRDefault="00CB48FB" w:rsidP="00AE34A3">
            <w:pPr>
              <w:pStyle w:val="TableParagraph"/>
              <w:jc w:val="center"/>
              <w:rPr>
                <w:rFonts w:ascii="Times New Roman" w:hAnsi="Times New Roman" w:cs="Times New Roman"/>
              </w:rPr>
            </w:pPr>
          </w:p>
        </w:tc>
        <w:tc>
          <w:tcPr>
            <w:tcW w:w="1764" w:type="dxa"/>
            <w:vAlign w:val="center"/>
          </w:tcPr>
          <w:p w:rsidR="00CB48FB" w:rsidRPr="00AD6C8E" w:rsidRDefault="00CB48FB" w:rsidP="002E0AE4">
            <w:pPr>
              <w:pStyle w:val="TableParagraph"/>
              <w:spacing w:line="570" w:lineRule="exact"/>
              <w:ind w:left="695"/>
              <w:rPr>
                <w:rFonts w:ascii="Times New Roman" w:hAnsi="Times New Roman" w:cs="Times New Roman"/>
              </w:rPr>
            </w:pPr>
            <w:r w:rsidRPr="00AD6C8E">
              <w:rPr>
                <w:rFonts w:ascii="Times New Roman" w:hAnsi="Times New Roman" w:cs="Times New Roman"/>
                <w:w w:val="140"/>
              </w:rPr>
              <w:t>+</w:t>
            </w:r>
          </w:p>
        </w:tc>
      </w:tr>
    </w:tbl>
    <w:p w:rsidR="004C10B0" w:rsidRPr="00AD6C8E" w:rsidRDefault="004C10B0" w:rsidP="008C3378">
      <w:pPr>
        <w:jc w:val="both"/>
        <w:rPr>
          <w:rFonts w:eastAsiaTheme="majorEastAsia"/>
          <w:bCs/>
          <w:sz w:val="22"/>
          <w:szCs w:val="22"/>
          <w:lang w:eastAsia="en-US"/>
        </w:rPr>
      </w:pPr>
    </w:p>
    <w:p w:rsidR="00E817D8" w:rsidRPr="00AD6C8E" w:rsidRDefault="00E15B02" w:rsidP="00E817D8">
      <w:pPr>
        <w:ind w:firstLine="708"/>
        <w:jc w:val="both"/>
        <w:rPr>
          <w:sz w:val="22"/>
          <w:szCs w:val="22"/>
        </w:rPr>
      </w:pPr>
      <w:r w:rsidRPr="00AD6C8E">
        <w:rPr>
          <w:sz w:val="22"/>
          <w:szCs w:val="22"/>
        </w:rPr>
        <w:lastRenderedPageBreak/>
        <w:t xml:space="preserve">Evsel katı atık idaresinin atık üreticileri için kapsamlı bir veri tabanı oluşturması önerilmektedir. Bu veri tabanı içinde, her bir üretici için hangi gruba </w:t>
      </w:r>
      <w:proofErr w:type="gramStart"/>
      <w:r w:rsidRPr="00AD6C8E">
        <w:rPr>
          <w:sz w:val="22"/>
          <w:szCs w:val="22"/>
        </w:rPr>
        <w:t>dahil</w:t>
      </w:r>
      <w:proofErr w:type="gramEnd"/>
      <w:r w:rsidRPr="00AD6C8E">
        <w:rPr>
          <w:sz w:val="22"/>
          <w:szCs w:val="22"/>
        </w:rPr>
        <w:t xml:space="preserve"> olduğu, evsel atık üretim miktarı ve ödeme bilgisi bir arada tutulmalıdır.</w:t>
      </w:r>
    </w:p>
    <w:p w:rsidR="007F4E2B" w:rsidRPr="00AD6C8E" w:rsidRDefault="007F4E2B" w:rsidP="008C3378">
      <w:pPr>
        <w:pStyle w:val="Balk2"/>
        <w:rPr>
          <w:rFonts w:ascii="Times New Roman" w:hAnsi="Times New Roman" w:cs="Times New Roman"/>
          <w:sz w:val="22"/>
          <w:szCs w:val="22"/>
        </w:rPr>
      </w:pPr>
      <w:bookmarkStart w:id="98" w:name="_Toc423043030"/>
      <w:bookmarkStart w:id="99" w:name="_Toc24671776"/>
      <w:bookmarkStart w:id="100" w:name="_Toc56632492"/>
      <w:r w:rsidRPr="00AD6C8E">
        <w:rPr>
          <w:rFonts w:ascii="Times New Roman" w:hAnsi="Times New Roman" w:cs="Times New Roman"/>
          <w:sz w:val="22"/>
          <w:szCs w:val="22"/>
        </w:rPr>
        <w:t>T</w:t>
      </w:r>
      <w:bookmarkEnd w:id="98"/>
      <w:r w:rsidR="000A6215" w:rsidRPr="00AD6C8E">
        <w:rPr>
          <w:rFonts w:ascii="Times New Roman" w:hAnsi="Times New Roman" w:cs="Times New Roman"/>
          <w:sz w:val="22"/>
          <w:szCs w:val="22"/>
        </w:rPr>
        <w:t>arife Türleri</w:t>
      </w:r>
      <w:bookmarkEnd w:id="99"/>
      <w:bookmarkEnd w:id="100"/>
    </w:p>
    <w:p w:rsidR="008C3378" w:rsidRPr="00AD6C8E" w:rsidRDefault="008C3378" w:rsidP="008C3378">
      <w:pPr>
        <w:rPr>
          <w:sz w:val="22"/>
          <w:szCs w:val="22"/>
          <w:lang w:eastAsia="en-US"/>
        </w:rPr>
      </w:pPr>
    </w:p>
    <w:p w:rsidR="008C3378" w:rsidRPr="00AD6C8E" w:rsidRDefault="000B5707" w:rsidP="008C3378">
      <w:pPr>
        <w:ind w:firstLine="708"/>
        <w:jc w:val="both"/>
        <w:rPr>
          <w:sz w:val="22"/>
          <w:szCs w:val="22"/>
        </w:rPr>
      </w:pPr>
      <w:r w:rsidRPr="00AD6C8E">
        <w:rPr>
          <w:sz w:val="22"/>
          <w:szCs w:val="22"/>
        </w:rPr>
        <w:t>Tarifeler tartılan ya da hesaplanan katı atık miktarına bağlı olarak değişken ya da idare tarafından belirlenmiş sabit atık miktarlarına bağlı olarak sabit olabilirler.</w:t>
      </w:r>
    </w:p>
    <w:p w:rsidR="000B5707" w:rsidRPr="00AD6C8E" w:rsidRDefault="000B5707" w:rsidP="008C3378">
      <w:pPr>
        <w:pStyle w:val="Balk3"/>
        <w:rPr>
          <w:rFonts w:ascii="Times New Roman" w:hAnsi="Times New Roman" w:cs="Times New Roman"/>
        </w:rPr>
      </w:pPr>
      <w:bookmarkStart w:id="101" w:name="_Toc24671777"/>
      <w:bookmarkStart w:id="102" w:name="_Toc56632493"/>
      <w:r w:rsidRPr="00AD6C8E">
        <w:rPr>
          <w:rFonts w:ascii="Times New Roman" w:hAnsi="Times New Roman" w:cs="Times New Roman"/>
        </w:rPr>
        <w:t>Değişken Tarifeler</w:t>
      </w:r>
      <w:bookmarkEnd w:id="101"/>
      <w:bookmarkEnd w:id="102"/>
    </w:p>
    <w:p w:rsidR="000B5707" w:rsidRPr="00AD6C8E" w:rsidRDefault="000B5707" w:rsidP="000B5707">
      <w:pPr>
        <w:jc w:val="both"/>
        <w:rPr>
          <w:b/>
          <w:sz w:val="22"/>
          <w:szCs w:val="22"/>
        </w:rPr>
      </w:pPr>
    </w:p>
    <w:p w:rsidR="000B5707" w:rsidRPr="00AD6C8E" w:rsidRDefault="000B5707" w:rsidP="000B5707">
      <w:pPr>
        <w:ind w:firstLine="708"/>
        <w:jc w:val="both"/>
        <w:rPr>
          <w:sz w:val="22"/>
          <w:szCs w:val="22"/>
        </w:rPr>
      </w:pPr>
      <w:r w:rsidRPr="00AD6C8E">
        <w:rPr>
          <w:sz w:val="22"/>
          <w:szCs w:val="22"/>
        </w:rPr>
        <w:t>Değişken tarifeler atık üreticisinin ürettiği atık miktarına bağlı olarak değişen ve atık üreticisinin doğrudan etkileyebildiği tarifelerdir.</w:t>
      </w:r>
    </w:p>
    <w:p w:rsidR="000B5707" w:rsidRPr="00AD6C8E" w:rsidRDefault="000B5707" w:rsidP="000B5707">
      <w:pPr>
        <w:ind w:firstLine="708"/>
        <w:jc w:val="both"/>
        <w:rPr>
          <w:sz w:val="22"/>
          <w:szCs w:val="22"/>
        </w:rPr>
      </w:pPr>
    </w:p>
    <w:p w:rsidR="001C0D9A" w:rsidRPr="00AD6C8E" w:rsidRDefault="001C0D9A" w:rsidP="008C3378">
      <w:pPr>
        <w:ind w:firstLine="708"/>
        <w:jc w:val="both"/>
        <w:rPr>
          <w:sz w:val="22"/>
          <w:szCs w:val="22"/>
        </w:rPr>
      </w:pPr>
      <w:r w:rsidRPr="00AD6C8E">
        <w:rPr>
          <w:sz w:val="22"/>
          <w:szCs w:val="22"/>
        </w:rPr>
        <w:t xml:space="preserve">Bu tür tarifeler için tipik bir örnek atık kabul ücretidir. Tek bir kaynaktan </w:t>
      </w:r>
      <w:r w:rsidR="00F313F5" w:rsidRPr="00AD6C8E">
        <w:rPr>
          <w:sz w:val="22"/>
          <w:szCs w:val="22"/>
        </w:rPr>
        <w:t>doğrudan</w:t>
      </w:r>
      <w:r w:rsidRPr="00AD6C8E">
        <w:rPr>
          <w:sz w:val="22"/>
          <w:szCs w:val="22"/>
        </w:rPr>
        <w:t xml:space="preserve"> düzenli depolama sahasına getirilen (evsel katı atık idaresi ya da atık üreticisi tarafından) evsel katı atıklar, sürece kabul edilmeden önce tartılarak belirlenen atık miktarı üzerinden ücretlendirilirler. Bu durumda atık üreticisinden, tesise getirdiği atığın tonuna göre değişen bir ücret tahsil edilir. Aynı ilke </w:t>
      </w:r>
      <w:proofErr w:type="spellStart"/>
      <w:r w:rsidRPr="00AD6C8E">
        <w:rPr>
          <w:sz w:val="22"/>
          <w:szCs w:val="22"/>
        </w:rPr>
        <w:t>kompost</w:t>
      </w:r>
      <w:proofErr w:type="spellEnd"/>
      <w:r w:rsidRPr="00AD6C8E">
        <w:rPr>
          <w:sz w:val="22"/>
          <w:szCs w:val="22"/>
        </w:rPr>
        <w:t xml:space="preserve"> tesisi, yakma tesisi gibi diğer atık işleme ve bertaraf tesisleri için de uygulanabilir. Ancak yakma tesisi söz konusu olduğunda, idare tarifelerini atık miktarı yerine örneğin atığın </w:t>
      </w:r>
      <w:proofErr w:type="spellStart"/>
      <w:r w:rsidRPr="00AD6C8E">
        <w:rPr>
          <w:sz w:val="22"/>
          <w:szCs w:val="22"/>
        </w:rPr>
        <w:t>kalorifik</w:t>
      </w:r>
      <w:proofErr w:type="spellEnd"/>
      <w:r w:rsidRPr="00AD6C8E">
        <w:rPr>
          <w:sz w:val="22"/>
          <w:szCs w:val="22"/>
        </w:rPr>
        <w:t xml:space="preserve"> değerine ve nem oranına göre farklılaştırmak isteyebilir.</w:t>
      </w:r>
    </w:p>
    <w:p w:rsidR="007F4E2B" w:rsidRPr="00AD6C8E" w:rsidRDefault="001C0D9A" w:rsidP="008C3378">
      <w:pPr>
        <w:pStyle w:val="Balk3"/>
        <w:rPr>
          <w:rFonts w:ascii="Times New Roman" w:hAnsi="Times New Roman" w:cs="Times New Roman"/>
        </w:rPr>
      </w:pPr>
      <w:bookmarkStart w:id="103" w:name="_Toc24671778"/>
      <w:bookmarkStart w:id="104" w:name="_Toc56632494"/>
      <w:r w:rsidRPr="00AD6C8E">
        <w:rPr>
          <w:rFonts w:ascii="Times New Roman" w:hAnsi="Times New Roman" w:cs="Times New Roman"/>
        </w:rPr>
        <w:t>Sabit Tarifeler</w:t>
      </w:r>
      <w:bookmarkEnd w:id="103"/>
      <w:bookmarkEnd w:id="104"/>
    </w:p>
    <w:p w:rsidR="006E0770" w:rsidRPr="00AD6C8E" w:rsidRDefault="006E0770" w:rsidP="001C0D9A">
      <w:pPr>
        <w:jc w:val="both"/>
        <w:rPr>
          <w:b/>
          <w:sz w:val="22"/>
          <w:szCs w:val="22"/>
        </w:rPr>
      </w:pPr>
    </w:p>
    <w:p w:rsidR="006E0770" w:rsidRPr="00AD6C8E" w:rsidRDefault="006E0770" w:rsidP="006E0770">
      <w:pPr>
        <w:ind w:firstLine="708"/>
        <w:jc w:val="both"/>
        <w:rPr>
          <w:sz w:val="22"/>
          <w:szCs w:val="22"/>
        </w:rPr>
      </w:pPr>
      <w:r w:rsidRPr="00AD6C8E">
        <w:rPr>
          <w:sz w:val="22"/>
          <w:szCs w:val="22"/>
        </w:rPr>
        <w:t>Sabit tarifeler atık üretimiyle doğrudan bağlantılı olmayan ve atık üreticisinin davranış değişiklikleri (kaynağında atık azaltma ya da ayırma vb.) ile değişmeyen sabit ücretlerdir. Bu tarifelere örnek olarak evsel katı atık idarelerinin atık üreticilerinin belirli özelliklerine (</w:t>
      </w:r>
      <w:proofErr w:type="spellStart"/>
      <w:r w:rsidRPr="00AD6C8E">
        <w:rPr>
          <w:sz w:val="22"/>
          <w:szCs w:val="22"/>
        </w:rPr>
        <w:t>Hanehalkı</w:t>
      </w:r>
      <w:proofErr w:type="spellEnd"/>
      <w:r w:rsidRPr="00AD6C8E">
        <w:rPr>
          <w:sz w:val="22"/>
          <w:szCs w:val="22"/>
        </w:rPr>
        <w:t xml:space="preserve"> sayısı, binaların büyüklüğü, ticari kuruluşun türü, kamuda çalışan personel sayısı vs.) göre tespit ettiği sabit atık miktarı ile hesaplanan ücretler verilebilir.</w:t>
      </w:r>
    </w:p>
    <w:p w:rsidR="006A3145" w:rsidRPr="00AD6C8E" w:rsidRDefault="006A3145" w:rsidP="006E0770">
      <w:pPr>
        <w:ind w:firstLine="708"/>
        <w:jc w:val="both"/>
        <w:rPr>
          <w:sz w:val="22"/>
          <w:szCs w:val="22"/>
        </w:rPr>
      </w:pPr>
    </w:p>
    <w:p w:rsidR="006A3145" w:rsidRPr="00AD6C8E" w:rsidRDefault="006A3145" w:rsidP="006A3145">
      <w:pPr>
        <w:tabs>
          <w:tab w:val="left" w:pos="993"/>
          <w:tab w:val="left" w:pos="1134"/>
        </w:tabs>
        <w:ind w:firstLine="709"/>
        <w:jc w:val="both"/>
        <w:rPr>
          <w:sz w:val="22"/>
          <w:szCs w:val="22"/>
        </w:rPr>
      </w:pPr>
      <w:r w:rsidRPr="00AD6C8E">
        <w:rPr>
          <w:sz w:val="22"/>
          <w:szCs w:val="22"/>
        </w:rPr>
        <w:t>•</w:t>
      </w:r>
      <w:r w:rsidRPr="00AD6C8E">
        <w:rPr>
          <w:sz w:val="22"/>
          <w:szCs w:val="22"/>
        </w:rPr>
        <w:tab/>
        <w:t xml:space="preserve">Konutlar: Bölge kategorilerine göre kentsel ya da kırsal konutlar için Çevre ve Oman Bakanlığı tarafından Katı Atık Ana Planında belirlenmiş kişi başı evsel katı atık üretim miktarları </w:t>
      </w:r>
    </w:p>
    <w:p w:rsidR="006A3145" w:rsidRPr="00AD6C8E" w:rsidRDefault="006A3145" w:rsidP="006A3145">
      <w:pPr>
        <w:tabs>
          <w:tab w:val="left" w:pos="993"/>
        </w:tabs>
        <w:ind w:firstLine="708"/>
        <w:jc w:val="both"/>
        <w:rPr>
          <w:sz w:val="22"/>
          <w:szCs w:val="22"/>
        </w:rPr>
      </w:pPr>
    </w:p>
    <w:p w:rsidR="006A3145" w:rsidRPr="00AD6C8E" w:rsidRDefault="006A3145" w:rsidP="006A3145">
      <w:pPr>
        <w:tabs>
          <w:tab w:val="left" w:pos="993"/>
        </w:tabs>
        <w:ind w:firstLine="708"/>
        <w:jc w:val="both"/>
        <w:rPr>
          <w:sz w:val="22"/>
          <w:szCs w:val="22"/>
        </w:rPr>
      </w:pPr>
      <w:r w:rsidRPr="00AD6C8E">
        <w:rPr>
          <w:sz w:val="22"/>
          <w:szCs w:val="22"/>
        </w:rPr>
        <w:t>•</w:t>
      </w:r>
      <w:r w:rsidRPr="00AD6C8E">
        <w:rPr>
          <w:sz w:val="22"/>
          <w:szCs w:val="22"/>
        </w:rPr>
        <w:tab/>
        <w:t xml:space="preserve">Ticari kuruluşlar: Kuruluşun tipi ve kuruluşun büyüklüğüne göre (personel sayısı, kapasite, kapladığı alan vb.) belirlenmiş yıllık evsel katı atık miktarları. </w:t>
      </w:r>
    </w:p>
    <w:p w:rsidR="006A3145" w:rsidRPr="00AD6C8E" w:rsidRDefault="006A3145" w:rsidP="006A3145">
      <w:pPr>
        <w:tabs>
          <w:tab w:val="left" w:pos="993"/>
        </w:tabs>
        <w:ind w:firstLine="708"/>
        <w:jc w:val="both"/>
        <w:rPr>
          <w:sz w:val="22"/>
          <w:szCs w:val="22"/>
        </w:rPr>
      </w:pPr>
    </w:p>
    <w:p w:rsidR="006A3145" w:rsidRPr="00AD6C8E" w:rsidRDefault="006A3145" w:rsidP="006A3145">
      <w:pPr>
        <w:tabs>
          <w:tab w:val="left" w:pos="993"/>
        </w:tabs>
        <w:ind w:firstLine="708"/>
        <w:jc w:val="both"/>
        <w:rPr>
          <w:sz w:val="22"/>
          <w:szCs w:val="22"/>
        </w:rPr>
      </w:pPr>
      <w:r w:rsidRPr="00AD6C8E">
        <w:rPr>
          <w:sz w:val="22"/>
          <w:szCs w:val="22"/>
        </w:rPr>
        <w:t>•</w:t>
      </w:r>
      <w:r w:rsidRPr="00AD6C8E">
        <w:rPr>
          <w:sz w:val="22"/>
          <w:szCs w:val="22"/>
        </w:rPr>
        <w:tab/>
        <w:t xml:space="preserve">Kamu kuruluşları: Kuruluşun tipi ve büyüklüğüne göre (personel sayısı, kapasite, kapladığı alan vb.) belirlenmiş yıllık evsel katı atık miktarları. </w:t>
      </w:r>
    </w:p>
    <w:p w:rsidR="006A3145" w:rsidRPr="00AD6C8E" w:rsidRDefault="006A3145" w:rsidP="006A3145">
      <w:pPr>
        <w:tabs>
          <w:tab w:val="left" w:pos="993"/>
        </w:tabs>
        <w:ind w:firstLine="708"/>
        <w:jc w:val="both"/>
        <w:rPr>
          <w:sz w:val="22"/>
          <w:szCs w:val="22"/>
        </w:rPr>
      </w:pPr>
    </w:p>
    <w:p w:rsidR="006A3145" w:rsidRPr="00AD6C8E" w:rsidRDefault="006A3145" w:rsidP="006A3145">
      <w:pPr>
        <w:tabs>
          <w:tab w:val="left" w:pos="993"/>
        </w:tabs>
        <w:ind w:firstLine="708"/>
        <w:jc w:val="both"/>
        <w:rPr>
          <w:sz w:val="22"/>
          <w:szCs w:val="22"/>
        </w:rPr>
      </w:pPr>
      <w:r w:rsidRPr="00AD6C8E">
        <w:rPr>
          <w:sz w:val="22"/>
          <w:szCs w:val="22"/>
        </w:rPr>
        <w:t>•</w:t>
      </w:r>
      <w:r w:rsidRPr="00AD6C8E">
        <w:rPr>
          <w:sz w:val="22"/>
          <w:szCs w:val="22"/>
        </w:rPr>
        <w:tab/>
        <w:t xml:space="preserve">Sanayiler: Sanayinin büyüklüğüne göre (personel sayısı) belirlenmiş yıllık evsel katı atık miktarları </w:t>
      </w:r>
    </w:p>
    <w:p w:rsidR="006A3145" w:rsidRPr="00AD6C8E" w:rsidRDefault="006A3145" w:rsidP="006A3145">
      <w:pPr>
        <w:tabs>
          <w:tab w:val="left" w:pos="993"/>
        </w:tabs>
        <w:ind w:firstLine="708"/>
        <w:jc w:val="both"/>
        <w:rPr>
          <w:sz w:val="22"/>
          <w:szCs w:val="22"/>
        </w:rPr>
      </w:pPr>
    </w:p>
    <w:p w:rsidR="00DB6A97" w:rsidRPr="00AD6C8E" w:rsidRDefault="00DB6A97" w:rsidP="00DB6A97">
      <w:pPr>
        <w:tabs>
          <w:tab w:val="left" w:pos="993"/>
        </w:tabs>
        <w:ind w:firstLine="708"/>
        <w:jc w:val="both"/>
        <w:rPr>
          <w:sz w:val="22"/>
          <w:szCs w:val="22"/>
        </w:rPr>
      </w:pPr>
      <w:r w:rsidRPr="00AD6C8E">
        <w:rPr>
          <w:sz w:val="22"/>
          <w:szCs w:val="22"/>
        </w:rPr>
        <w:t>Evsel katı atık idaresi herhangi bir atık üreticisi grubu için (örneğin camiler) tarifeyi "sıfır" olarak belirliyorsa bu durumda sistemde bir açık oluşacaktır, yani toplanan ücretlerden kaynaklanan gelir, toplam sistem maliyetinden düşük olacaktır. Bu açığı kapatmanın iki yolu vardır;</w:t>
      </w:r>
    </w:p>
    <w:p w:rsidR="00DB6A97" w:rsidRPr="00AD6C8E" w:rsidRDefault="00DB6A97" w:rsidP="00DB6A97">
      <w:pPr>
        <w:tabs>
          <w:tab w:val="left" w:pos="993"/>
        </w:tabs>
        <w:ind w:firstLine="708"/>
        <w:jc w:val="both"/>
        <w:rPr>
          <w:sz w:val="22"/>
          <w:szCs w:val="22"/>
        </w:rPr>
      </w:pPr>
    </w:p>
    <w:p w:rsidR="00DB6A97" w:rsidRPr="00AD6C8E" w:rsidRDefault="00DB6A97" w:rsidP="00DB6A97">
      <w:pPr>
        <w:tabs>
          <w:tab w:val="left" w:pos="993"/>
        </w:tabs>
        <w:ind w:firstLine="708"/>
        <w:jc w:val="both"/>
        <w:rPr>
          <w:sz w:val="22"/>
          <w:szCs w:val="22"/>
        </w:rPr>
      </w:pPr>
      <w:r w:rsidRPr="00AD6C8E">
        <w:rPr>
          <w:sz w:val="22"/>
          <w:szCs w:val="22"/>
        </w:rPr>
        <w:t>1</w:t>
      </w:r>
      <w:r w:rsidRPr="00AD6C8E">
        <w:rPr>
          <w:sz w:val="22"/>
          <w:szCs w:val="22"/>
        </w:rPr>
        <w:tab/>
        <w:t xml:space="preserve">Diğer atık üreticileri daha yüksek tarifeler üzerinden ücretlendirilecektir ki bu da "Kirleten Öder İlkesi” </w:t>
      </w:r>
      <w:proofErr w:type="spellStart"/>
      <w:r w:rsidRPr="00AD6C8E">
        <w:rPr>
          <w:sz w:val="22"/>
          <w:szCs w:val="22"/>
        </w:rPr>
        <w:t>nin</w:t>
      </w:r>
      <w:proofErr w:type="spellEnd"/>
      <w:r w:rsidRPr="00AD6C8E">
        <w:rPr>
          <w:sz w:val="22"/>
          <w:szCs w:val="22"/>
        </w:rPr>
        <w:t xml:space="preserve"> tamamen ihlali anlamına gelir ve önerilmemektedir,</w:t>
      </w:r>
    </w:p>
    <w:p w:rsidR="00DB6A97" w:rsidRPr="00AD6C8E" w:rsidRDefault="00DB6A97" w:rsidP="00DB6A97">
      <w:pPr>
        <w:tabs>
          <w:tab w:val="left" w:pos="993"/>
        </w:tabs>
        <w:ind w:firstLine="708"/>
        <w:jc w:val="both"/>
        <w:rPr>
          <w:sz w:val="22"/>
          <w:szCs w:val="22"/>
        </w:rPr>
      </w:pPr>
    </w:p>
    <w:p w:rsidR="00DB6A97" w:rsidRDefault="00DB6A97" w:rsidP="00DB6A97">
      <w:pPr>
        <w:tabs>
          <w:tab w:val="left" w:pos="993"/>
        </w:tabs>
        <w:ind w:firstLine="708"/>
        <w:jc w:val="both"/>
        <w:rPr>
          <w:sz w:val="22"/>
          <w:szCs w:val="22"/>
        </w:rPr>
      </w:pPr>
      <w:r w:rsidRPr="00AD6C8E">
        <w:rPr>
          <w:sz w:val="22"/>
          <w:szCs w:val="22"/>
        </w:rPr>
        <w:t>2</w:t>
      </w:r>
      <w:r w:rsidRPr="00AD6C8E">
        <w:rPr>
          <w:sz w:val="22"/>
          <w:szCs w:val="22"/>
        </w:rPr>
        <w:tab/>
        <w:t>Evsel katı atık idaresi bu açığı başka kaynaklardan kendisi karşılayacaktır.</w:t>
      </w:r>
    </w:p>
    <w:p w:rsidR="00AD6C8E" w:rsidRDefault="00AD6C8E" w:rsidP="00DB6A97">
      <w:pPr>
        <w:tabs>
          <w:tab w:val="left" w:pos="993"/>
        </w:tabs>
        <w:ind w:firstLine="708"/>
        <w:jc w:val="both"/>
        <w:rPr>
          <w:sz w:val="22"/>
          <w:szCs w:val="22"/>
        </w:rPr>
      </w:pPr>
    </w:p>
    <w:p w:rsidR="00E55B54" w:rsidRDefault="00E55B54" w:rsidP="008C3378">
      <w:pPr>
        <w:pStyle w:val="Balk2"/>
        <w:rPr>
          <w:rFonts w:ascii="Times New Roman" w:hAnsi="Times New Roman" w:cs="Times New Roman"/>
          <w:sz w:val="22"/>
          <w:szCs w:val="22"/>
        </w:rPr>
      </w:pPr>
      <w:bookmarkStart w:id="105" w:name="_Toc24671779"/>
    </w:p>
    <w:p w:rsidR="00E55B54" w:rsidRPr="00E55B54" w:rsidRDefault="00E55B54" w:rsidP="00E55B54">
      <w:pPr>
        <w:rPr>
          <w:lang w:eastAsia="en-US"/>
        </w:rPr>
      </w:pPr>
    </w:p>
    <w:p w:rsidR="0074705C" w:rsidRPr="00AD6C8E" w:rsidRDefault="00D806AB" w:rsidP="008C3378">
      <w:pPr>
        <w:pStyle w:val="Balk2"/>
        <w:rPr>
          <w:rFonts w:ascii="Times New Roman" w:hAnsi="Times New Roman" w:cs="Times New Roman"/>
          <w:sz w:val="22"/>
          <w:szCs w:val="22"/>
        </w:rPr>
      </w:pPr>
      <w:bookmarkStart w:id="106" w:name="_Toc56632495"/>
      <w:r w:rsidRPr="00AD6C8E">
        <w:rPr>
          <w:rFonts w:ascii="Times New Roman" w:hAnsi="Times New Roman" w:cs="Times New Roman"/>
          <w:sz w:val="22"/>
          <w:szCs w:val="22"/>
        </w:rPr>
        <w:lastRenderedPageBreak/>
        <w:t>Atık Üreticileri;</w:t>
      </w:r>
      <w:bookmarkEnd w:id="105"/>
      <w:bookmarkEnd w:id="106"/>
    </w:p>
    <w:p w:rsidR="0074705C" w:rsidRPr="00E55B54" w:rsidRDefault="0074705C" w:rsidP="00E55B54">
      <w:pPr>
        <w:pStyle w:val="Balk3"/>
        <w:ind w:firstLine="567"/>
        <w:rPr>
          <w:rFonts w:ascii="Times New Roman" w:hAnsi="Times New Roman" w:cs="Times New Roman"/>
        </w:rPr>
      </w:pPr>
      <w:bookmarkStart w:id="107" w:name="_Toc24671780"/>
      <w:bookmarkStart w:id="108" w:name="_Toc56632496"/>
      <w:r w:rsidRPr="00AD6C8E">
        <w:rPr>
          <w:rFonts w:ascii="Times New Roman" w:hAnsi="Times New Roman" w:cs="Times New Roman"/>
        </w:rPr>
        <w:t>Konutlar</w:t>
      </w:r>
      <w:bookmarkEnd w:id="107"/>
      <w:bookmarkEnd w:id="108"/>
    </w:p>
    <w:p w:rsidR="00592117" w:rsidRPr="00AD6C8E" w:rsidRDefault="0074705C" w:rsidP="00E55B54">
      <w:pPr>
        <w:ind w:firstLine="567"/>
        <w:jc w:val="both"/>
        <w:rPr>
          <w:sz w:val="22"/>
          <w:szCs w:val="22"/>
        </w:rPr>
      </w:pPr>
      <w:r w:rsidRPr="00AD6C8E">
        <w:rPr>
          <w:sz w:val="22"/>
          <w:szCs w:val="22"/>
        </w:rPr>
        <w:t xml:space="preserve">Konutlar için genellikle önerilen sistem kullanılan konteyner sayısı, büyüklüğü ve katı atık toplama sıklığına göre hesaplanan değişken tarife türüdür. Eğer bu uygulama mümkün değilse </w:t>
      </w:r>
      <w:r w:rsidR="00E03B0D" w:rsidRPr="00AD6C8E">
        <w:rPr>
          <w:sz w:val="22"/>
          <w:szCs w:val="22"/>
        </w:rPr>
        <w:t>Kılavuzda</w:t>
      </w:r>
      <w:r w:rsidRPr="00AD6C8E">
        <w:rPr>
          <w:sz w:val="22"/>
          <w:szCs w:val="22"/>
        </w:rPr>
        <w:t xml:space="preserve"> örnek olarak verilen kişi başı atık üretim miktarları i</w:t>
      </w:r>
      <w:r w:rsidR="008C3378" w:rsidRPr="00AD6C8E">
        <w:rPr>
          <w:sz w:val="22"/>
          <w:szCs w:val="22"/>
        </w:rPr>
        <w:t>le hesaplama yoluna gidilebilir.</w:t>
      </w:r>
    </w:p>
    <w:p w:rsidR="00592117" w:rsidRPr="00E55B54" w:rsidRDefault="00592117" w:rsidP="00E55B54">
      <w:pPr>
        <w:pStyle w:val="Balk3"/>
        <w:ind w:firstLine="567"/>
        <w:rPr>
          <w:rFonts w:ascii="Times New Roman" w:hAnsi="Times New Roman" w:cs="Times New Roman"/>
        </w:rPr>
      </w:pPr>
      <w:bookmarkStart w:id="109" w:name="_Toc24671781"/>
      <w:bookmarkStart w:id="110" w:name="_Toc56632497"/>
      <w:r w:rsidRPr="00AD6C8E">
        <w:rPr>
          <w:rFonts w:ascii="Times New Roman" w:hAnsi="Times New Roman" w:cs="Times New Roman"/>
        </w:rPr>
        <w:t>Ticari Kuruluşlar</w:t>
      </w:r>
      <w:bookmarkEnd w:id="109"/>
      <w:bookmarkEnd w:id="110"/>
    </w:p>
    <w:p w:rsidR="00592117" w:rsidRPr="00AD6C8E" w:rsidRDefault="00592117" w:rsidP="00E55B54">
      <w:pPr>
        <w:ind w:firstLine="567"/>
        <w:jc w:val="both"/>
        <w:rPr>
          <w:sz w:val="22"/>
          <w:szCs w:val="22"/>
        </w:rPr>
      </w:pPr>
      <w:r w:rsidRPr="00AD6C8E">
        <w:rPr>
          <w:sz w:val="22"/>
          <w:szCs w:val="22"/>
        </w:rPr>
        <w:t xml:space="preserve">Ticari kuruluşlar için idarenin, kuruluşun hizmet aldığı </w:t>
      </w:r>
      <w:r w:rsidR="00BA0AE4" w:rsidRPr="00AD6C8E">
        <w:rPr>
          <w:sz w:val="22"/>
          <w:szCs w:val="22"/>
        </w:rPr>
        <w:t>katı atık yönetimi (</w:t>
      </w:r>
      <w:r w:rsidRPr="00AD6C8E">
        <w:rPr>
          <w:sz w:val="22"/>
          <w:szCs w:val="22"/>
        </w:rPr>
        <w:t>KAY</w:t>
      </w:r>
      <w:r w:rsidR="00BA0AE4" w:rsidRPr="00AD6C8E">
        <w:rPr>
          <w:sz w:val="22"/>
          <w:szCs w:val="22"/>
        </w:rPr>
        <w:t>)</w:t>
      </w:r>
      <w:r w:rsidRPr="00AD6C8E">
        <w:rPr>
          <w:sz w:val="22"/>
          <w:szCs w:val="22"/>
        </w:rPr>
        <w:t xml:space="preserve"> sistemine göre ve atık azaltmayı teşvik etmek amacıyla tartılan gerçek atık ağırlıklarına (sadece atıklarını depolama sahasına kendileri getiren kurumlar için) ya da konteyner sayısı, atık toplama sıklığına göre değişken bir tarife kullanması önerilmektedir.</w:t>
      </w:r>
    </w:p>
    <w:p w:rsidR="007B59F5" w:rsidRPr="00AD6C8E" w:rsidRDefault="007B59F5" w:rsidP="00E55B54">
      <w:pPr>
        <w:ind w:firstLine="567"/>
        <w:jc w:val="both"/>
        <w:rPr>
          <w:sz w:val="22"/>
          <w:szCs w:val="22"/>
        </w:rPr>
      </w:pPr>
      <w:r w:rsidRPr="00AD6C8E">
        <w:rPr>
          <w:sz w:val="22"/>
          <w:szCs w:val="22"/>
        </w:rPr>
        <w:t xml:space="preserve">Eğer bu yöntemler uygulanamıyorsa, yine hizmet alınan KAY süreci dikkate alınarak </w:t>
      </w:r>
      <w:r w:rsidR="00DC037D" w:rsidRPr="00AD6C8E">
        <w:rPr>
          <w:sz w:val="22"/>
          <w:szCs w:val="22"/>
        </w:rPr>
        <w:t>Kılavuzda</w:t>
      </w:r>
      <w:r w:rsidRPr="00AD6C8E">
        <w:rPr>
          <w:sz w:val="22"/>
          <w:szCs w:val="22"/>
        </w:rPr>
        <w:t xml:space="preserve"> verilen örnek sabit atık miktarları aracılığıyla tarifeler belirlenir.</w:t>
      </w:r>
    </w:p>
    <w:p w:rsidR="00592117" w:rsidRPr="00AD6C8E" w:rsidRDefault="007B59F5" w:rsidP="00E55B54">
      <w:pPr>
        <w:ind w:firstLine="567"/>
        <w:jc w:val="both"/>
        <w:rPr>
          <w:sz w:val="22"/>
          <w:szCs w:val="22"/>
        </w:rPr>
      </w:pPr>
      <w:proofErr w:type="spellStart"/>
      <w:r w:rsidRPr="00AD6C8E">
        <w:rPr>
          <w:sz w:val="22"/>
          <w:szCs w:val="22"/>
        </w:rPr>
        <w:t>Karşılayabilirlikleri</w:t>
      </w:r>
      <w:proofErr w:type="spellEnd"/>
      <w:r w:rsidRPr="00AD6C8E">
        <w:rPr>
          <w:sz w:val="22"/>
          <w:szCs w:val="22"/>
        </w:rPr>
        <w:t xml:space="preserve"> daha yüksek olduğundan evsel katı atık idaresi bu tür atık üreticilerine ortalama tarifenin üzerinde bir tarife belirleyebilir. Böylece dar gelirli haneler için bir çeşit çapraz sübvansiyon yaratılacaktır. Ancak bu seçeneğin sınırlı ölçüde kullanılması önerilmektedir.</w:t>
      </w:r>
    </w:p>
    <w:p w:rsidR="00E03B0D" w:rsidRPr="00E55B54" w:rsidRDefault="00B775DC" w:rsidP="00E55B54">
      <w:pPr>
        <w:pStyle w:val="Balk3"/>
        <w:ind w:firstLine="567"/>
        <w:rPr>
          <w:rFonts w:ascii="Times New Roman" w:hAnsi="Times New Roman" w:cs="Times New Roman"/>
        </w:rPr>
      </w:pPr>
      <w:bookmarkStart w:id="111" w:name="_Toc24671782"/>
      <w:bookmarkStart w:id="112" w:name="_Toc56632498"/>
      <w:r w:rsidRPr="00AD6C8E">
        <w:rPr>
          <w:rFonts w:ascii="Times New Roman" w:hAnsi="Times New Roman" w:cs="Times New Roman"/>
        </w:rPr>
        <w:t>Kamu Kurumları (Ticari olmayan)</w:t>
      </w:r>
      <w:bookmarkEnd w:id="111"/>
      <w:bookmarkEnd w:id="112"/>
    </w:p>
    <w:p w:rsidR="008916FB" w:rsidRPr="00AD6C8E" w:rsidRDefault="008916FB" w:rsidP="00E55B54">
      <w:pPr>
        <w:ind w:firstLine="567"/>
        <w:jc w:val="both"/>
        <w:rPr>
          <w:sz w:val="22"/>
          <w:szCs w:val="22"/>
        </w:rPr>
      </w:pPr>
      <w:r w:rsidRPr="00AD6C8E">
        <w:rPr>
          <w:sz w:val="22"/>
          <w:szCs w:val="22"/>
        </w:rPr>
        <w:t>Ticari olmayan kamu kuruluşlarının da aldıkları evsel katı atık hizmetlerinin tam maliyetini ödemeleri önemlidir. Bu durum öngörülen maliyetlerin kamu kurumlarının (örneğin okullar ya da polis merkezi vb.) bütçelerine eklenmesini gerektirir.</w:t>
      </w:r>
    </w:p>
    <w:p w:rsidR="008916FB" w:rsidRPr="00E55B54" w:rsidRDefault="008916FB" w:rsidP="00E55B54">
      <w:pPr>
        <w:pStyle w:val="Balk3"/>
        <w:ind w:firstLine="567"/>
        <w:rPr>
          <w:rFonts w:ascii="Times New Roman" w:hAnsi="Times New Roman" w:cs="Times New Roman"/>
        </w:rPr>
      </w:pPr>
      <w:bookmarkStart w:id="113" w:name="_Toc24671783"/>
      <w:bookmarkStart w:id="114" w:name="_Toc56632499"/>
      <w:r w:rsidRPr="00AD6C8E">
        <w:rPr>
          <w:rFonts w:ascii="Times New Roman" w:hAnsi="Times New Roman" w:cs="Times New Roman"/>
        </w:rPr>
        <w:t>Sanayi kuruluşları</w:t>
      </w:r>
      <w:bookmarkEnd w:id="113"/>
      <w:bookmarkEnd w:id="114"/>
    </w:p>
    <w:p w:rsidR="00E255E0" w:rsidRPr="00E55B54" w:rsidRDefault="008916FB" w:rsidP="00E55B54">
      <w:pPr>
        <w:ind w:firstLine="567"/>
        <w:jc w:val="both"/>
        <w:rPr>
          <w:sz w:val="22"/>
          <w:szCs w:val="22"/>
        </w:rPr>
      </w:pPr>
      <w:r w:rsidRPr="00AD6C8E">
        <w:rPr>
          <w:sz w:val="22"/>
          <w:szCs w:val="22"/>
        </w:rPr>
        <w:t xml:space="preserve">Sanayi kuruluşlarının genellikle atıklarını kendi </w:t>
      </w:r>
      <w:proofErr w:type="gramStart"/>
      <w:r w:rsidRPr="00AD6C8E">
        <w:rPr>
          <w:sz w:val="22"/>
          <w:szCs w:val="22"/>
        </w:rPr>
        <w:t>imkanları</w:t>
      </w:r>
      <w:proofErr w:type="gramEnd"/>
      <w:r w:rsidRPr="00AD6C8E">
        <w:rPr>
          <w:sz w:val="22"/>
          <w:szCs w:val="22"/>
        </w:rPr>
        <w:t xml:space="preserve"> ile bertaraf tesislerine getirdikleri kabulüyle ve atık azaltmayı da teşvik etmek amacıyla hizmet aldıkları KAY sistemi dikkate alınarak tartılan gerçek atık ağırlıklarına göre tarife (atık kabul ücreti) belirlenmesi önerilmektedir. Eğer sanayi kuruluşundan atıklar merkezi atık toplama sistemi ile toplanıyorsa konteyner sayısı, atık toplama sıklığı ve hizmet aldıkları KAY sistemine dayanan ve yine değişken olan bir </w:t>
      </w:r>
      <w:proofErr w:type="spellStart"/>
      <w:r w:rsidRPr="00AD6C8E">
        <w:rPr>
          <w:sz w:val="22"/>
          <w:szCs w:val="22"/>
        </w:rPr>
        <w:t>tarifelendirme</w:t>
      </w:r>
      <w:proofErr w:type="spellEnd"/>
      <w:r w:rsidRPr="00AD6C8E">
        <w:rPr>
          <w:sz w:val="22"/>
          <w:szCs w:val="22"/>
        </w:rPr>
        <w:t xml:space="preserve"> sistemi kullanılması önerilmektedir.</w:t>
      </w:r>
    </w:p>
    <w:p w:rsidR="00295D09" w:rsidRDefault="004E1942" w:rsidP="00295D09">
      <w:pPr>
        <w:pStyle w:val="Balk1"/>
        <w:numPr>
          <w:ilvl w:val="0"/>
          <w:numId w:val="16"/>
        </w:numPr>
        <w:rPr>
          <w:rFonts w:ascii="Times New Roman" w:hAnsi="Times New Roman" w:cs="Times New Roman"/>
          <w:sz w:val="24"/>
          <w:szCs w:val="24"/>
        </w:rPr>
      </w:pPr>
      <w:bookmarkStart w:id="115" w:name="_Toc24671784"/>
      <w:bookmarkStart w:id="116" w:name="_Toc56632500"/>
      <w:bookmarkEnd w:id="64"/>
      <w:r w:rsidRPr="001C5270">
        <w:rPr>
          <w:rFonts w:ascii="Times New Roman" w:hAnsi="Times New Roman" w:cs="Times New Roman"/>
          <w:sz w:val="24"/>
          <w:szCs w:val="24"/>
        </w:rPr>
        <w:t>EVSEL KATI ATIK ÜCRETLERİNİN BELİRLENMESİ</w:t>
      </w:r>
      <w:bookmarkEnd w:id="115"/>
      <w:bookmarkEnd w:id="116"/>
    </w:p>
    <w:p w:rsidR="00E55B54" w:rsidRPr="00E55B54" w:rsidRDefault="00E55B54" w:rsidP="00E55B54">
      <w:pPr>
        <w:rPr>
          <w:lang w:eastAsia="en-US"/>
        </w:rPr>
      </w:pPr>
    </w:p>
    <w:p w:rsidR="007562DB" w:rsidRDefault="00C8367F" w:rsidP="003F7183">
      <w:pPr>
        <w:pStyle w:val="GvdeMetni"/>
        <w:spacing w:line="276" w:lineRule="auto"/>
        <w:ind w:left="284" w:right="141" w:firstLine="961"/>
        <w:jc w:val="both"/>
        <w:rPr>
          <w:lang w:val="tr-TR"/>
        </w:rPr>
      </w:pPr>
      <w:r w:rsidRPr="006E24ED">
        <w:rPr>
          <w:lang w:val="tr-TR"/>
        </w:rPr>
        <w:t xml:space="preserve">Mali Hizmetler Müdürlüğü tarafından Çevre Temizlik Vergisi konutlar için </w:t>
      </w:r>
      <w:r w:rsidR="006C2D1F">
        <w:rPr>
          <w:lang w:val="tr-TR"/>
        </w:rPr>
        <w:t>5</w:t>
      </w:r>
      <w:r w:rsidR="009D27C5">
        <w:rPr>
          <w:b/>
          <w:lang w:val="tr-TR"/>
        </w:rPr>
        <w:t>.</w:t>
      </w:r>
      <w:r w:rsidR="006C2D1F">
        <w:rPr>
          <w:b/>
          <w:lang w:val="tr-TR"/>
        </w:rPr>
        <w:t>332</w:t>
      </w:r>
      <w:r w:rsidR="004542B4">
        <w:rPr>
          <w:b/>
          <w:lang w:val="tr-TR"/>
        </w:rPr>
        <w:t>.</w:t>
      </w:r>
      <w:r w:rsidR="006C2D1F">
        <w:rPr>
          <w:b/>
          <w:lang w:val="tr-TR"/>
        </w:rPr>
        <w:t>854</w:t>
      </w:r>
      <w:r w:rsidR="004542B4" w:rsidRPr="004542B4">
        <w:rPr>
          <w:b/>
          <w:lang w:val="tr-TR"/>
        </w:rPr>
        <w:t>,</w:t>
      </w:r>
      <w:r w:rsidR="006C2D1F">
        <w:rPr>
          <w:b/>
          <w:lang w:val="tr-TR"/>
        </w:rPr>
        <w:t>63</w:t>
      </w:r>
      <w:r w:rsidR="007B77E1">
        <w:rPr>
          <w:b/>
          <w:lang w:val="tr-TR"/>
        </w:rPr>
        <w:t>-TL,</w:t>
      </w:r>
      <w:r w:rsidRPr="006E24ED">
        <w:rPr>
          <w:b/>
          <w:lang w:val="tr-TR"/>
        </w:rPr>
        <w:t xml:space="preserve"> </w:t>
      </w:r>
      <w:r w:rsidRPr="006E24ED">
        <w:rPr>
          <w:lang w:val="tr-TR"/>
        </w:rPr>
        <w:t>İşyeri Çevre Temizlik Vergileri için</w:t>
      </w:r>
      <w:r w:rsidRPr="00007194">
        <w:rPr>
          <w:b/>
          <w:lang w:val="tr-TR"/>
        </w:rPr>
        <w:t xml:space="preserve"> </w:t>
      </w:r>
      <w:r w:rsidR="006C2D1F">
        <w:rPr>
          <w:b/>
          <w:lang w:val="tr-TR"/>
        </w:rPr>
        <w:t>1.306</w:t>
      </w:r>
      <w:r w:rsidR="004542B4">
        <w:rPr>
          <w:b/>
          <w:lang w:val="tr-TR"/>
        </w:rPr>
        <w:t>.</w:t>
      </w:r>
      <w:r w:rsidR="006C2D1F">
        <w:rPr>
          <w:b/>
          <w:lang w:val="tr-TR"/>
        </w:rPr>
        <w:t>223</w:t>
      </w:r>
      <w:r w:rsidR="004542B4" w:rsidRPr="004542B4">
        <w:rPr>
          <w:b/>
          <w:lang w:val="tr-TR"/>
        </w:rPr>
        <w:t>,</w:t>
      </w:r>
      <w:r w:rsidR="006C2D1F">
        <w:rPr>
          <w:b/>
          <w:lang w:val="tr-TR"/>
        </w:rPr>
        <w:t>03</w:t>
      </w:r>
      <w:r w:rsidR="00671FAD">
        <w:rPr>
          <w:b/>
          <w:lang w:val="tr-TR"/>
        </w:rPr>
        <w:t>-</w:t>
      </w:r>
      <w:r w:rsidR="00CE0909" w:rsidRPr="006E24ED">
        <w:rPr>
          <w:b/>
          <w:lang w:val="tr-TR"/>
        </w:rPr>
        <w:t xml:space="preserve">TL </w:t>
      </w:r>
      <w:r w:rsidR="00CE0909" w:rsidRPr="00266B49">
        <w:rPr>
          <w:lang w:val="tr-TR"/>
        </w:rPr>
        <w:t>miktarlı</w:t>
      </w:r>
      <w:r w:rsidR="00266B49">
        <w:rPr>
          <w:lang w:val="tr-TR"/>
        </w:rPr>
        <w:t xml:space="preserve"> </w:t>
      </w:r>
      <w:r w:rsidRPr="00266B49">
        <w:rPr>
          <w:lang w:val="tr-TR"/>
        </w:rPr>
        <w:t>t</w:t>
      </w:r>
      <w:r w:rsidR="0040407F" w:rsidRPr="00266B49">
        <w:rPr>
          <w:lang w:val="tr-TR"/>
        </w:rPr>
        <w:t>ahsilat</w:t>
      </w:r>
      <w:r w:rsidR="00266B49">
        <w:rPr>
          <w:lang w:val="tr-TR"/>
        </w:rPr>
        <w:t xml:space="preserve"> </w:t>
      </w:r>
      <w:r w:rsidRPr="006E24ED">
        <w:rPr>
          <w:lang w:val="tr-TR"/>
        </w:rPr>
        <w:t xml:space="preserve">yapıldığı anlaşılmıştır. </w:t>
      </w:r>
    </w:p>
    <w:p w:rsidR="00C8367F" w:rsidRPr="006E24ED" w:rsidRDefault="00C8367F" w:rsidP="003F7183">
      <w:pPr>
        <w:pStyle w:val="GvdeMetni"/>
        <w:spacing w:line="276" w:lineRule="auto"/>
        <w:ind w:left="284" w:right="141" w:firstLine="961"/>
        <w:jc w:val="both"/>
        <w:rPr>
          <w:lang w:val="tr-TR"/>
        </w:rPr>
      </w:pPr>
      <w:r w:rsidRPr="006E24ED">
        <w:rPr>
          <w:lang w:val="tr-TR"/>
        </w:rPr>
        <w:t xml:space="preserve">Bu verilere göre evsel katı atıkların </w:t>
      </w:r>
      <w:r w:rsidRPr="007562DB">
        <w:rPr>
          <w:b/>
          <w:lang w:val="tr-TR"/>
        </w:rPr>
        <w:t>%</w:t>
      </w:r>
      <w:r w:rsidR="00751687">
        <w:rPr>
          <w:b/>
          <w:lang w:val="tr-TR"/>
        </w:rPr>
        <w:t>8</w:t>
      </w:r>
      <w:r w:rsidR="00EB38C5">
        <w:rPr>
          <w:b/>
          <w:lang w:val="tr-TR"/>
        </w:rPr>
        <w:t>0</w:t>
      </w:r>
      <w:r w:rsidR="004542B4">
        <w:rPr>
          <w:b/>
          <w:lang w:val="tr-TR"/>
        </w:rPr>
        <w:t>,</w:t>
      </w:r>
      <w:r w:rsidR="00751687">
        <w:rPr>
          <w:b/>
          <w:lang w:val="tr-TR"/>
        </w:rPr>
        <w:t>32</w:t>
      </w:r>
      <w:r w:rsidR="00E60412" w:rsidRPr="007562DB">
        <w:rPr>
          <w:b/>
          <w:lang w:val="tr-TR"/>
        </w:rPr>
        <w:t>’</w:t>
      </w:r>
      <w:r w:rsidR="00DF4E8D">
        <w:rPr>
          <w:b/>
          <w:lang w:val="tr-TR"/>
        </w:rPr>
        <w:t>ü</w:t>
      </w:r>
      <w:r w:rsidR="00266B49">
        <w:rPr>
          <w:b/>
          <w:lang w:val="tr-TR"/>
        </w:rPr>
        <w:t xml:space="preserve"> </w:t>
      </w:r>
      <w:r w:rsidRPr="006E24ED">
        <w:rPr>
          <w:lang w:val="tr-TR"/>
        </w:rPr>
        <w:t xml:space="preserve">meskenlerden, </w:t>
      </w:r>
      <w:r w:rsidRPr="006E24ED">
        <w:rPr>
          <w:b/>
          <w:lang w:val="tr-TR"/>
        </w:rPr>
        <w:t>%</w:t>
      </w:r>
      <w:r w:rsidR="00751687">
        <w:rPr>
          <w:b/>
          <w:lang w:val="tr-TR"/>
        </w:rPr>
        <w:t>1</w:t>
      </w:r>
      <w:r w:rsidR="00EB38C5">
        <w:rPr>
          <w:b/>
          <w:lang w:val="tr-TR"/>
        </w:rPr>
        <w:t>9</w:t>
      </w:r>
      <w:r w:rsidR="004542B4">
        <w:rPr>
          <w:b/>
          <w:lang w:val="tr-TR"/>
        </w:rPr>
        <w:t>,</w:t>
      </w:r>
      <w:r w:rsidR="00751687">
        <w:rPr>
          <w:b/>
          <w:lang w:val="tr-TR"/>
        </w:rPr>
        <w:t>68</w:t>
      </w:r>
      <w:r w:rsidR="00DF4E8D">
        <w:rPr>
          <w:b/>
          <w:lang w:val="tr-TR"/>
        </w:rPr>
        <w:t>’si</w:t>
      </w:r>
      <w:r w:rsidR="00266B49">
        <w:rPr>
          <w:b/>
          <w:lang w:val="tr-TR"/>
        </w:rPr>
        <w:t xml:space="preserve"> </w:t>
      </w:r>
      <w:r w:rsidRPr="006E24ED">
        <w:rPr>
          <w:lang w:val="tr-TR"/>
        </w:rPr>
        <w:t>ise işyeri faaliyeti görülen yerlerden toplandığı</w:t>
      </w:r>
      <w:r w:rsidR="00266B49">
        <w:rPr>
          <w:lang w:val="tr-TR"/>
        </w:rPr>
        <w:t xml:space="preserve"> </w:t>
      </w:r>
      <w:r w:rsidRPr="006E24ED">
        <w:rPr>
          <w:lang w:val="tr-TR"/>
        </w:rPr>
        <w:t>anlaşılmıştır.</w:t>
      </w:r>
    </w:p>
    <w:p w:rsidR="00C8367F" w:rsidRPr="006E24ED" w:rsidRDefault="00C8367F" w:rsidP="007562DB">
      <w:pPr>
        <w:pStyle w:val="GvdeMetni"/>
        <w:spacing w:before="68"/>
        <w:ind w:left="1075" w:firstLine="170"/>
        <w:rPr>
          <w:lang w:val="tr-TR"/>
        </w:rPr>
      </w:pPr>
      <w:r w:rsidRPr="006E24ED">
        <w:rPr>
          <w:lang w:val="tr-TR"/>
        </w:rPr>
        <w:t>20</w:t>
      </w:r>
      <w:r w:rsidR="00103C95">
        <w:rPr>
          <w:lang w:val="tr-TR"/>
        </w:rPr>
        <w:t>21</w:t>
      </w:r>
      <w:r w:rsidR="00266B49">
        <w:rPr>
          <w:lang w:val="tr-TR"/>
        </w:rPr>
        <w:t xml:space="preserve"> </w:t>
      </w:r>
      <w:r w:rsidRPr="006E24ED">
        <w:rPr>
          <w:lang w:val="tr-TR"/>
        </w:rPr>
        <w:t xml:space="preserve">Yılı için toplanan toplam evsel atık miktarı: </w:t>
      </w:r>
      <w:r w:rsidR="00365DE7">
        <w:rPr>
          <w:b/>
        </w:rPr>
        <w:t>3</w:t>
      </w:r>
      <w:r w:rsidR="00F97E66">
        <w:rPr>
          <w:b/>
        </w:rPr>
        <w:t>6</w:t>
      </w:r>
      <w:r w:rsidR="00DF4E8D">
        <w:rPr>
          <w:b/>
        </w:rPr>
        <w:t>.</w:t>
      </w:r>
      <w:r w:rsidR="00F97E66">
        <w:rPr>
          <w:b/>
        </w:rPr>
        <w:t>630</w:t>
      </w:r>
      <w:r w:rsidR="004542B4">
        <w:rPr>
          <w:b/>
        </w:rPr>
        <w:t>,00</w:t>
      </w:r>
      <w:r w:rsidR="003F7183" w:rsidRPr="003F7183">
        <w:rPr>
          <w:b/>
        </w:rPr>
        <w:t xml:space="preserve"> </w:t>
      </w:r>
      <w:r w:rsidR="00CE0909" w:rsidRPr="003F7183">
        <w:rPr>
          <w:b/>
          <w:lang w:val="tr-TR"/>
        </w:rPr>
        <w:t>Ton</w:t>
      </w:r>
      <w:r w:rsidRPr="003F7183">
        <w:rPr>
          <w:b/>
          <w:lang w:val="tr-TR"/>
        </w:rPr>
        <w:t xml:space="preserve"> / Yıl</w:t>
      </w:r>
    </w:p>
    <w:p w:rsidR="00C8367F" w:rsidRPr="006E24ED" w:rsidRDefault="00C8367F" w:rsidP="00C8367F">
      <w:pPr>
        <w:pStyle w:val="GvdeMetni"/>
        <w:spacing w:before="7"/>
        <w:rPr>
          <w:lang w:val="tr-TR"/>
        </w:rPr>
      </w:pPr>
    </w:p>
    <w:tbl>
      <w:tblPr>
        <w:tblStyle w:val="TableNormal"/>
        <w:tblW w:w="5000" w:type="pct"/>
        <w:tblBorders>
          <w:top w:val="single" w:sz="4" w:space="0" w:color="000000"/>
          <w:left w:val="double" w:sz="4" w:space="0" w:color="auto"/>
          <w:bottom w:val="single" w:sz="4" w:space="0" w:color="000000"/>
          <w:right w:val="double" w:sz="4" w:space="0" w:color="auto"/>
          <w:insideH w:val="single" w:sz="4" w:space="0" w:color="000000"/>
          <w:insideV w:val="single" w:sz="4" w:space="0" w:color="000000"/>
        </w:tblBorders>
        <w:tblLook w:val="01E0" w:firstRow="1" w:lastRow="1" w:firstColumn="1" w:lastColumn="1" w:noHBand="0" w:noVBand="0"/>
      </w:tblPr>
      <w:tblGrid>
        <w:gridCol w:w="1438"/>
        <w:gridCol w:w="2700"/>
        <w:gridCol w:w="2268"/>
        <w:gridCol w:w="2654"/>
        <w:gridCol w:w="16"/>
        <w:gridCol w:w="26"/>
      </w:tblGrid>
      <w:tr w:rsidR="003971E0" w:rsidRPr="006B0191" w:rsidTr="007562DB">
        <w:trPr>
          <w:trHeight w:val="1366"/>
        </w:trPr>
        <w:tc>
          <w:tcPr>
            <w:tcW w:w="790" w:type="pct"/>
            <w:shd w:val="clear" w:color="auto" w:fill="92CDDC" w:themeFill="accent5" w:themeFillTint="99"/>
          </w:tcPr>
          <w:p w:rsidR="00C8367F" w:rsidRPr="006B0191" w:rsidRDefault="00C8367F" w:rsidP="00C8367F">
            <w:pPr>
              <w:pStyle w:val="TableParagraph"/>
              <w:rPr>
                <w:rFonts w:ascii="Times New Roman" w:hAnsi="Times New Roman" w:cs="Times New Roman"/>
                <w:lang w:val="tr-TR"/>
              </w:rPr>
            </w:pPr>
          </w:p>
        </w:tc>
        <w:tc>
          <w:tcPr>
            <w:tcW w:w="1483" w:type="pct"/>
            <w:shd w:val="clear" w:color="auto" w:fill="92D050"/>
          </w:tcPr>
          <w:p w:rsidR="00F358DD" w:rsidRPr="006B0191" w:rsidRDefault="00F358DD" w:rsidP="001A43D6">
            <w:pPr>
              <w:pStyle w:val="TableParagraph"/>
              <w:rPr>
                <w:rFonts w:ascii="Times New Roman" w:hAnsi="Times New Roman" w:cs="Times New Roman"/>
                <w:b/>
                <w:lang w:val="tr-TR"/>
              </w:rPr>
            </w:pPr>
          </w:p>
          <w:p w:rsidR="001A43D6" w:rsidRPr="006B0191" w:rsidRDefault="001A43D6" w:rsidP="001A43D6">
            <w:pPr>
              <w:pStyle w:val="TableParagraph"/>
              <w:rPr>
                <w:rFonts w:ascii="Times New Roman" w:hAnsi="Times New Roman" w:cs="Times New Roman"/>
                <w:b/>
                <w:lang w:val="tr-TR"/>
              </w:rPr>
            </w:pPr>
          </w:p>
          <w:p w:rsidR="00C8367F" w:rsidRPr="006B0191" w:rsidRDefault="007562DB" w:rsidP="00C8367F">
            <w:pPr>
              <w:pStyle w:val="TableParagraph"/>
              <w:ind w:left="186"/>
              <w:rPr>
                <w:rFonts w:ascii="Times New Roman" w:hAnsi="Times New Roman" w:cs="Times New Roman"/>
                <w:b/>
                <w:lang w:val="tr-TR"/>
              </w:rPr>
            </w:pPr>
            <w:r w:rsidRPr="006B0191">
              <w:rPr>
                <w:rFonts w:ascii="Times New Roman" w:hAnsi="Times New Roman" w:cs="Times New Roman"/>
                <w:b/>
                <w:lang w:val="tr-TR"/>
              </w:rPr>
              <w:t xml:space="preserve">           </w:t>
            </w:r>
            <w:r w:rsidR="00C8367F" w:rsidRPr="006B0191">
              <w:rPr>
                <w:rFonts w:ascii="Times New Roman" w:hAnsi="Times New Roman" w:cs="Times New Roman"/>
                <w:b/>
                <w:lang w:val="tr-TR"/>
              </w:rPr>
              <w:t>Atık Miktarı</w:t>
            </w:r>
          </w:p>
        </w:tc>
        <w:tc>
          <w:tcPr>
            <w:tcW w:w="1246" w:type="pct"/>
            <w:shd w:val="clear" w:color="auto" w:fill="92D050"/>
          </w:tcPr>
          <w:p w:rsidR="007562DB" w:rsidRPr="006B0191" w:rsidRDefault="007562DB" w:rsidP="00CE0909">
            <w:pPr>
              <w:pStyle w:val="TableParagraph"/>
              <w:spacing w:before="136"/>
              <w:ind w:left="368" w:right="367"/>
              <w:jc w:val="center"/>
              <w:rPr>
                <w:rFonts w:ascii="Times New Roman" w:hAnsi="Times New Roman" w:cs="Times New Roman"/>
                <w:b/>
                <w:lang w:val="tr-TR"/>
              </w:rPr>
            </w:pPr>
          </w:p>
          <w:p w:rsidR="00C8367F" w:rsidRPr="006B0191" w:rsidRDefault="00C8367F" w:rsidP="00CE0909">
            <w:pPr>
              <w:pStyle w:val="TableParagraph"/>
              <w:spacing w:before="136"/>
              <w:ind w:left="368" w:right="367"/>
              <w:jc w:val="center"/>
              <w:rPr>
                <w:rFonts w:ascii="Times New Roman" w:hAnsi="Times New Roman" w:cs="Times New Roman"/>
                <w:b/>
                <w:lang w:val="tr-TR"/>
              </w:rPr>
            </w:pPr>
            <w:r w:rsidRPr="006B0191">
              <w:rPr>
                <w:rFonts w:ascii="Times New Roman" w:hAnsi="Times New Roman" w:cs="Times New Roman"/>
                <w:b/>
                <w:lang w:val="tr-TR"/>
              </w:rPr>
              <w:t>Evsel</w:t>
            </w:r>
            <w:r w:rsidR="007562DB" w:rsidRPr="006B0191">
              <w:rPr>
                <w:rFonts w:ascii="Times New Roman" w:hAnsi="Times New Roman" w:cs="Times New Roman"/>
                <w:b/>
                <w:lang w:val="tr-TR"/>
              </w:rPr>
              <w:t xml:space="preserve"> </w:t>
            </w:r>
            <w:r w:rsidRPr="006B0191">
              <w:rPr>
                <w:rFonts w:ascii="Times New Roman" w:hAnsi="Times New Roman" w:cs="Times New Roman"/>
                <w:b/>
                <w:lang w:val="tr-TR"/>
              </w:rPr>
              <w:t>Katı Atık</w:t>
            </w:r>
          </w:p>
          <w:p w:rsidR="00C8367F" w:rsidRPr="006B0191" w:rsidRDefault="00C8367F" w:rsidP="00CE0909">
            <w:pPr>
              <w:pStyle w:val="TableParagraph"/>
              <w:ind w:left="138" w:right="135"/>
              <w:jc w:val="center"/>
              <w:rPr>
                <w:rFonts w:ascii="Times New Roman" w:hAnsi="Times New Roman" w:cs="Times New Roman"/>
                <w:b/>
                <w:lang w:val="tr-TR"/>
              </w:rPr>
            </w:pPr>
            <w:r w:rsidRPr="006B0191">
              <w:rPr>
                <w:rFonts w:ascii="Times New Roman" w:hAnsi="Times New Roman" w:cs="Times New Roman"/>
                <w:b/>
                <w:lang w:val="tr-TR"/>
              </w:rPr>
              <w:t>Miktarlarının Payı</w:t>
            </w:r>
          </w:p>
        </w:tc>
        <w:tc>
          <w:tcPr>
            <w:tcW w:w="1458" w:type="pct"/>
            <w:shd w:val="clear" w:color="auto" w:fill="92D050"/>
          </w:tcPr>
          <w:p w:rsidR="00F358DD" w:rsidRPr="006B0191" w:rsidRDefault="00F358DD" w:rsidP="00CE0909">
            <w:pPr>
              <w:pStyle w:val="TableParagraph"/>
              <w:ind w:left="320" w:right="415" w:hanging="15"/>
              <w:jc w:val="center"/>
              <w:rPr>
                <w:rFonts w:ascii="Times New Roman" w:hAnsi="Times New Roman" w:cs="Times New Roman"/>
                <w:b/>
                <w:lang w:val="tr-TR"/>
              </w:rPr>
            </w:pPr>
          </w:p>
          <w:p w:rsidR="007562DB" w:rsidRPr="006B0191" w:rsidRDefault="007562DB" w:rsidP="00CE0909">
            <w:pPr>
              <w:pStyle w:val="TableParagraph"/>
              <w:ind w:left="320" w:right="415" w:hanging="15"/>
              <w:jc w:val="center"/>
              <w:rPr>
                <w:rFonts w:ascii="Times New Roman" w:hAnsi="Times New Roman" w:cs="Times New Roman"/>
                <w:b/>
                <w:lang w:val="tr-TR"/>
              </w:rPr>
            </w:pPr>
          </w:p>
          <w:p w:rsidR="00C8367F" w:rsidRPr="006B0191" w:rsidRDefault="00C8367F" w:rsidP="00CE0909">
            <w:pPr>
              <w:pStyle w:val="TableParagraph"/>
              <w:ind w:left="320" w:right="415" w:hanging="15"/>
              <w:jc w:val="center"/>
              <w:rPr>
                <w:rFonts w:ascii="Times New Roman" w:hAnsi="Times New Roman" w:cs="Times New Roman"/>
                <w:b/>
                <w:lang w:val="tr-TR"/>
              </w:rPr>
            </w:pPr>
            <w:r w:rsidRPr="006B0191">
              <w:rPr>
                <w:rFonts w:ascii="Times New Roman" w:hAnsi="Times New Roman" w:cs="Times New Roman"/>
                <w:b/>
                <w:lang w:val="tr-TR"/>
              </w:rPr>
              <w:t>Toplam Sistem Maliyeti (TL/Yıl)</w:t>
            </w:r>
          </w:p>
        </w:tc>
        <w:tc>
          <w:tcPr>
            <w:tcW w:w="9" w:type="pct"/>
            <w:shd w:val="clear" w:color="auto" w:fill="92D050"/>
          </w:tcPr>
          <w:p w:rsidR="00C8367F" w:rsidRPr="006B0191" w:rsidRDefault="00C8367F" w:rsidP="00C8367F">
            <w:pPr>
              <w:pStyle w:val="TableParagraph"/>
              <w:ind w:left="327" w:right="327"/>
              <w:rPr>
                <w:rFonts w:ascii="Times New Roman" w:hAnsi="Times New Roman" w:cs="Times New Roman"/>
                <w:b/>
                <w:lang w:val="tr-TR"/>
              </w:rPr>
            </w:pPr>
          </w:p>
        </w:tc>
        <w:tc>
          <w:tcPr>
            <w:tcW w:w="14" w:type="pct"/>
            <w:shd w:val="clear" w:color="auto" w:fill="92D050"/>
          </w:tcPr>
          <w:p w:rsidR="00C8367F" w:rsidRPr="006B0191" w:rsidRDefault="00C8367F" w:rsidP="00C8367F">
            <w:pPr>
              <w:pStyle w:val="TableParagraph"/>
              <w:ind w:left="133" w:right="116" w:firstLine="33"/>
              <w:rPr>
                <w:rFonts w:ascii="Times New Roman" w:hAnsi="Times New Roman" w:cs="Times New Roman"/>
                <w:b/>
                <w:lang w:val="tr-TR"/>
              </w:rPr>
            </w:pPr>
          </w:p>
        </w:tc>
      </w:tr>
      <w:tr w:rsidR="003971E0" w:rsidRPr="006B0191" w:rsidTr="001A43D6">
        <w:trPr>
          <w:trHeight w:val="546"/>
        </w:trPr>
        <w:tc>
          <w:tcPr>
            <w:tcW w:w="790" w:type="pct"/>
            <w:shd w:val="clear" w:color="auto" w:fill="92CDDC" w:themeFill="accent5" w:themeFillTint="99"/>
            <w:vAlign w:val="center"/>
          </w:tcPr>
          <w:p w:rsidR="007A54B4" w:rsidRPr="006B0191" w:rsidRDefault="007A54B4" w:rsidP="001A43D6">
            <w:pPr>
              <w:pStyle w:val="TableParagraph"/>
              <w:spacing w:line="273" w:lineRule="exact"/>
              <w:ind w:left="107"/>
              <w:rPr>
                <w:rFonts w:ascii="Times New Roman" w:hAnsi="Times New Roman" w:cs="Times New Roman"/>
                <w:b/>
                <w:lang w:val="tr-TR"/>
              </w:rPr>
            </w:pPr>
            <w:r w:rsidRPr="006B0191">
              <w:rPr>
                <w:rFonts w:ascii="Times New Roman" w:hAnsi="Times New Roman" w:cs="Times New Roman"/>
                <w:b/>
                <w:lang w:val="tr-TR"/>
              </w:rPr>
              <w:t>Mesken</w:t>
            </w:r>
          </w:p>
        </w:tc>
        <w:tc>
          <w:tcPr>
            <w:tcW w:w="1483" w:type="pct"/>
            <w:vAlign w:val="center"/>
          </w:tcPr>
          <w:p w:rsidR="007A54B4" w:rsidRPr="006B0191" w:rsidRDefault="003C57AA" w:rsidP="003C57AA">
            <w:pPr>
              <w:jc w:val="center"/>
              <w:rPr>
                <w:color w:val="000000"/>
              </w:rPr>
            </w:pPr>
            <w:r>
              <w:rPr>
                <w:color w:val="000000"/>
              </w:rPr>
              <w:t>29</w:t>
            </w:r>
            <w:r w:rsidR="004542B4">
              <w:rPr>
                <w:color w:val="000000"/>
              </w:rPr>
              <w:t>.</w:t>
            </w:r>
            <w:r>
              <w:rPr>
                <w:color w:val="000000"/>
              </w:rPr>
              <w:t>421</w:t>
            </w:r>
            <w:r w:rsidR="004542B4">
              <w:rPr>
                <w:color w:val="000000"/>
              </w:rPr>
              <w:t>,</w:t>
            </w:r>
            <w:r>
              <w:rPr>
                <w:color w:val="000000"/>
              </w:rPr>
              <w:t>21</w:t>
            </w:r>
            <w:r w:rsidR="00266B49" w:rsidRPr="006B0191">
              <w:rPr>
                <w:lang w:val="tr-TR"/>
              </w:rPr>
              <w:t xml:space="preserve"> </w:t>
            </w:r>
            <w:r w:rsidR="007A54B4" w:rsidRPr="006B0191">
              <w:rPr>
                <w:lang w:val="tr-TR"/>
              </w:rPr>
              <w:t>Ton / Yıl</w:t>
            </w:r>
          </w:p>
        </w:tc>
        <w:tc>
          <w:tcPr>
            <w:tcW w:w="1246" w:type="pct"/>
            <w:vAlign w:val="center"/>
          </w:tcPr>
          <w:p w:rsidR="007A54B4" w:rsidRPr="006B0191" w:rsidRDefault="00A6253A" w:rsidP="003C57AA">
            <w:pPr>
              <w:pStyle w:val="TableParagraph"/>
              <w:spacing w:line="268" w:lineRule="exact"/>
              <w:ind w:left="104"/>
              <w:jc w:val="center"/>
              <w:rPr>
                <w:rFonts w:ascii="Times New Roman" w:hAnsi="Times New Roman" w:cs="Times New Roman"/>
                <w:sz w:val="24"/>
                <w:szCs w:val="24"/>
                <w:lang w:val="tr-TR"/>
              </w:rPr>
            </w:pPr>
            <w:r w:rsidRPr="006B0191">
              <w:rPr>
                <w:rFonts w:ascii="Times New Roman" w:hAnsi="Times New Roman" w:cs="Times New Roman"/>
                <w:sz w:val="24"/>
                <w:szCs w:val="24"/>
                <w:lang w:val="tr-TR"/>
              </w:rPr>
              <w:t>%</w:t>
            </w:r>
            <w:r w:rsidR="003C57AA">
              <w:rPr>
                <w:rFonts w:ascii="Times New Roman" w:hAnsi="Times New Roman" w:cs="Times New Roman"/>
                <w:sz w:val="24"/>
                <w:szCs w:val="24"/>
                <w:lang w:val="tr-TR"/>
              </w:rPr>
              <w:t>8</w:t>
            </w:r>
            <w:r w:rsidR="0076032C">
              <w:rPr>
                <w:rFonts w:ascii="Times New Roman" w:hAnsi="Times New Roman" w:cs="Times New Roman"/>
                <w:sz w:val="24"/>
                <w:szCs w:val="24"/>
                <w:lang w:val="tr-TR"/>
              </w:rPr>
              <w:t>0</w:t>
            </w:r>
            <w:r w:rsidR="004542B4">
              <w:rPr>
                <w:rFonts w:ascii="Times New Roman" w:hAnsi="Times New Roman" w:cs="Times New Roman"/>
                <w:sz w:val="24"/>
                <w:szCs w:val="24"/>
                <w:lang w:val="tr-TR"/>
              </w:rPr>
              <w:t>,</w:t>
            </w:r>
            <w:r w:rsidR="003C57AA">
              <w:rPr>
                <w:rFonts w:ascii="Times New Roman" w:hAnsi="Times New Roman" w:cs="Times New Roman"/>
                <w:sz w:val="24"/>
                <w:szCs w:val="24"/>
                <w:lang w:val="tr-TR"/>
              </w:rPr>
              <w:t>32</w:t>
            </w:r>
          </w:p>
        </w:tc>
        <w:tc>
          <w:tcPr>
            <w:tcW w:w="1458" w:type="pct"/>
            <w:vAlign w:val="center"/>
          </w:tcPr>
          <w:p w:rsidR="007A54B4" w:rsidRPr="006B0191" w:rsidRDefault="003C57AA" w:rsidP="003C57AA">
            <w:pPr>
              <w:jc w:val="center"/>
              <w:rPr>
                <w:color w:val="000000"/>
              </w:rPr>
            </w:pPr>
            <w:r>
              <w:rPr>
                <w:color w:val="000000"/>
              </w:rPr>
              <w:t>19</w:t>
            </w:r>
            <w:r w:rsidR="004542B4">
              <w:rPr>
                <w:color w:val="000000"/>
              </w:rPr>
              <w:t>.</w:t>
            </w:r>
            <w:r>
              <w:rPr>
                <w:color w:val="000000"/>
              </w:rPr>
              <w:t>171</w:t>
            </w:r>
            <w:r w:rsidR="004542B4">
              <w:rPr>
                <w:color w:val="000000"/>
              </w:rPr>
              <w:t>.</w:t>
            </w:r>
            <w:r>
              <w:rPr>
                <w:color w:val="000000"/>
              </w:rPr>
              <w:t>526</w:t>
            </w:r>
            <w:r w:rsidR="004542B4">
              <w:rPr>
                <w:color w:val="000000"/>
              </w:rPr>
              <w:t>,</w:t>
            </w:r>
            <w:r>
              <w:rPr>
                <w:color w:val="000000"/>
              </w:rPr>
              <w:t>70</w:t>
            </w:r>
            <w:r w:rsidR="004542B4">
              <w:rPr>
                <w:color w:val="000000"/>
              </w:rPr>
              <w:t xml:space="preserve"> </w:t>
            </w:r>
            <w:r w:rsidR="004542B4" w:rsidRPr="004542B4">
              <w:rPr>
                <w:lang w:val="tr-TR"/>
              </w:rPr>
              <w:t>₺</w:t>
            </w:r>
          </w:p>
        </w:tc>
        <w:tc>
          <w:tcPr>
            <w:tcW w:w="9" w:type="pct"/>
          </w:tcPr>
          <w:p w:rsidR="007A54B4" w:rsidRPr="006B0191" w:rsidRDefault="007A54B4" w:rsidP="007A54B4">
            <w:pPr>
              <w:pStyle w:val="TableParagraph"/>
              <w:spacing w:line="268" w:lineRule="exact"/>
              <w:ind w:left="103" w:right="129"/>
              <w:jc w:val="right"/>
              <w:rPr>
                <w:rFonts w:ascii="Times New Roman" w:hAnsi="Times New Roman" w:cs="Times New Roman"/>
                <w:lang w:val="tr-TR"/>
              </w:rPr>
            </w:pPr>
          </w:p>
        </w:tc>
        <w:tc>
          <w:tcPr>
            <w:tcW w:w="14" w:type="pct"/>
          </w:tcPr>
          <w:p w:rsidR="007A54B4" w:rsidRPr="006B0191" w:rsidRDefault="007A54B4" w:rsidP="007A54B4">
            <w:pPr>
              <w:pStyle w:val="TableParagraph"/>
              <w:spacing w:line="268" w:lineRule="exact"/>
              <w:ind w:left="104" w:right="145"/>
              <w:jc w:val="right"/>
              <w:rPr>
                <w:rFonts w:ascii="Times New Roman" w:hAnsi="Times New Roman" w:cs="Times New Roman"/>
                <w:lang w:val="tr-TR"/>
              </w:rPr>
            </w:pPr>
          </w:p>
        </w:tc>
      </w:tr>
      <w:tr w:rsidR="003971E0" w:rsidRPr="006B0191" w:rsidTr="001A43D6">
        <w:trPr>
          <w:trHeight w:val="546"/>
        </w:trPr>
        <w:tc>
          <w:tcPr>
            <w:tcW w:w="790" w:type="pct"/>
            <w:shd w:val="clear" w:color="auto" w:fill="92CDDC" w:themeFill="accent5" w:themeFillTint="99"/>
            <w:vAlign w:val="center"/>
          </w:tcPr>
          <w:p w:rsidR="007A54B4" w:rsidRPr="006B0191" w:rsidRDefault="007A54B4" w:rsidP="001A43D6">
            <w:pPr>
              <w:pStyle w:val="TableParagraph"/>
              <w:spacing w:line="275" w:lineRule="exact"/>
              <w:ind w:left="107"/>
              <w:rPr>
                <w:rFonts w:ascii="Times New Roman" w:hAnsi="Times New Roman" w:cs="Times New Roman"/>
                <w:b/>
                <w:lang w:val="tr-TR"/>
              </w:rPr>
            </w:pPr>
            <w:r w:rsidRPr="006B0191">
              <w:rPr>
                <w:rFonts w:ascii="Times New Roman" w:hAnsi="Times New Roman" w:cs="Times New Roman"/>
                <w:b/>
                <w:lang w:val="tr-TR"/>
              </w:rPr>
              <w:t>İşyeri</w:t>
            </w:r>
          </w:p>
        </w:tc>
        <w:tc>
          <w:tcPr>
            <w:tcW w:w="1483" w:type="pct"/>
            <w:vAlign w:val="center"/>
          </w:tcPr>
          <w:p w:rsidR="007A54B4" w:rsidRPr="006B0191" w:rsidRDefault="003C57AA" w:rsidP="003C57AA">
            <w:pPr>
              <w:jc w:val="center"/>
              <w:rPr>
                <w:color w:val="000000"/>
              </w:rPr>
            </w:pPr>
            <w:r>
              <w:rPr>
                <w:color w:val="000000"/>
              </w:rPr>
              <w:t>7</w:t>
            </w:r>
            <w:r w:rsidR="004542B4">
              <w:rPr>
                <w:color w:val="000000"/>
              </w:rPr>
              <w:t>.</w:t>
            </w:r>
            <w:r>
              <w:rPr>
                <w:color w:val="000000"/>
              </w:rPr>
              <w:t>208</w:t>
            </w:r>
            <w:r w:rsidR="004542B4">
              <w:rPr>
                <w:color w:val="000000"/>
              </w:rPr>
              <w:t>,</w:t>
            </w:r>
            <w:r w:rsidR="00234D98">
              <w:rPr>
                <w:color w:val="000000"/>
              </w:rPr>
              <w:t>7</w:t>
            </w:r>
            <w:r>
              <w:rPr>
                <w:color w:val="000000"/>
              </w:rPr>
              <w:t>9</w:t>
            </w:r>
            <w:r w:rsidR="004542B4">
              <w:rPr>
                <w:color w:val="000000"/>
              </w:rPr>
              <w:t xml:space="preserve"> </w:t>
            </w:r>
            <w:r w:rsidR="00671FAD" w:rsidRPr="006B0191">
              <w:rPr>
                <w:color w:val="000000"/>
              </w:rPr>
              <w:t xml:space="preserve"> </w:t>
            </w:r>
            <w:r w:rsidR="007A54B4" w:rsidRPr="006B0191">
              <w:rPr>
                <w:lang w:val="tr-TR"/>
              </w:rPr>
              <w:t>Ton / Yıl</w:t>
            </w:r>
          </w:p>
        </w:tc>
        <w:tc>
          <w:tcPr>
            <w:tcW w:w="1246" w:type="pct"/>
            <w:vAlign w:val="center"/>
          </w:tcPr>
          <w:p w:rsidR="007A54B4" w:rsidRPr="006B0191" w:rsidRDefault="00A6253A" w:rsidP="003C57AA">
            <w:pPr>
              <w:pStyle w:val="TableParagraph"/>
              <w:spacing w:line="270" w:lineRule="exact"/>
              <w:ind w:left="104"/>
              <w:jc w:val="center"/>
              <w:rPr>
                <w:rFonts w:ascii="Times New Roman" w:hAnsi="Times New Roman" w:cs="Times New Roman"/>
                <w:sz w:val="24"/>
                <w:szCs w:val="24"/>
                <w:lang w:val="tr-TR"/>
              </w:rPr>
            </w:pPr>
            <w:r w:rsidRPr="006B0191">
              <w:rPr>
                <w:rFonts w:ascii="Times New Roman" w:hAnsi="Times New Roman" w:cs="Times New Roman"/>
                <w:sz w:val="24"/>
                <w:szCs w:val="24"/>
                <w:lang w:val="tr-TR"/>
              </w:rPr>
              <w:t>%</w:t>
            </w:r>
            <w:r w:rsidR="003C57AA">
              <w:rPr>
                <w:rFonts w:ascii="Times New Roman" w:hAnsi="Times New Roman" w:cs="Times New Roman"/>
                <w:sz w:val="24"/>
                <w:szCs w:val="24"/>
                <w:lang w:val="tr-TR"/>
              </w:rPr>
              <w:t>19</w:t>
            </w:r>
            <w:r w:rsidR="004542B4">
              <w:rPr>
                <w:rFonts w:ascii="Times New Roman" w:hAnsi="Times New Roman" w:cs="Times New Roman"/>
                <w:sz w:val="24"/>
                <w:szCs w:val="24"/>
                <w:lang w:val="tr-TR"/>
              </w:rPr>
              <w:t>,</w:t>
            </w:r>
            <w:r w:rsidR="003C57AA">
              <w:rPr>
                <w:rFonts w:ascii="Times New Roman" w:hAnsi="Times New Roman" w:cs="Times New Roman"/>
                <w:sz w:val="24"/>
                <w:szCs w:val="24"/>
                <w:lang w:val="tr-TR"/>
              </w:rPr>
              <w:t>68</w:t>
            </w:r>
          </w:p>
        </w:tc>
        <w:tc>
          <w:tcPr>
            <w:tcW w:w="1458" w:type="pct"/>
            <w:vAlign w:val="center"/>
          </w:tcPr>
          <w:p w:rsidR="007A54B4" w:rsidRPr="006B0191" w:rsidRDefault="00A24EC6" w:rsidP="00A24EC6">
            <w:pPr>
              <w:jc w:val="center"/>
              <w:rPr>
                <w:color w:val="000000"/>
              </w:rPr>
            </w:pPr>
            <w:r>
              <w:rPr>
                <w:color w:val="000000"/>
              </w:rPr>
              <w:t>4</w:t>
            </w:r>
            <w:r w:rsidR="004542B4">
              <w:rPr>
                <w:color w:val="000000"/>
              </w:rPr>
              <w:t>.</w:t>
            </w:r>
            <w:r>
              <w:rPr>
                <w:color w:val="000000"/>
              </w:rPr>
              <w:t>697</w:t>
            </w:r>
            <w:r w:rsidR="001108CA">
              <w:rPr>
                <w:color w:val="000000"/>
              </w:rPr>
              <w:t>.</w:t>
            </w:r>
            <w:r>
              <w:rPr>
                <w:color w:val="000000"/>
              </w:rPr>
              <w:t>405</w:t>
            </w:r>
            <w:r w:rsidR="001108CA">
              <w:rPr>
                <w:color w:val="000000"/>
              </w:rPr>
              <w:t>.</w:t>
            </w:r>
            <w:r>
              <w:rPr>
                <w:color w:val="000000"/>
              </w:rPr>
              <w:t>95</w:t>
            </w:r>
            <w:r w:rsidR="004542B4">
              <w:rPr>
                <w:color w:val="000000"/>
              </w:rPr>
              <w:t xml:space="preserve"> </w:t>
            </w:r>
            <w:r w:rsidR="004542B4" w:rsidRPr="004542B4">
              <w:rPr>
                <w:lang w:val="tr-TR"/>
              </w:rPr>
              <w:t>₺</w:t>
            </w:r>
          </w:p>
        </w:tc>
        <w:tc>
          <w:tcPr>
            <w:tcW w:w="9" w:type="pct"/>
          </w:tcPr>
          <w:p w:rsidR="007A54B4" w:rsidRPr="006B0191" w:rsidRDefault="007A54B4" w:rsidP="007A54B4">
            <w:pPr>
              <w:pStyle w:val="TableParagraph"/>
              <w:spacing w:line="270" w:lineRule="exact"/>
              <w:ind w:left="103" w:right="144"/>
              <w:jc w:val="right"/>
              <w:rPr>
                <w:rFonts w:ascii="Times New Roman" w:hAnsi="Times New Roman" w:cs="Times New Roman"/>
                <w:lang w:val="tr-TR"/>
              </w:rPr>
            </w:pPr>
          </w:p>
        </w:tc>
        <w:tc>
          <w:tcPr>
            <w:tcW w:w="14" w:type="pct"/>
          </w:tcPr>
          <w:p w:rsidR="007A54B4" w:rsidRPr="006B0191" w:rsidRDefault="007A54B4" w:rsidP="007A54B4">
            <w:pPr>
              <w:pStyle w:val="TableParagraph"/>
              <w:spacing w:line="270" w:lineRule="exact"/>
              <w:ind w:left="104" w:right="145"/>
              <w:jc w:val="right"/>
              <w:rPr>
                <w:rFonts w:ascii="Times New Roman" w:hAnsi="Times New Roman" w:cs="Times New Roman"/>
                <w:lang w:val="tr-TR"/>
              </w:rPr>
            </w:pPr>
          </w:p>
        </w:tc>
      </w:tr>
      <w:tr w:rsidR="003971E0" w:rsidRPr="006B0191" w:rsidTr="001A43D6">
        <w:trPr>
          <w:trHeight w:val="548"/>
        </w:trPr>
        <w:tc>
          <w:tcPr>
            <w:tcW w:w="790" w:type="pct"/>
            <w:shd w:val="clear" w:color="auto" w:fill="92CDDC" w:themeFill="accent5" w:themeFillTint="99"/>
            <w:vAlign w:val="center"/>
          </w:tcPr>
          <w:p w:rsidR="007A54B4" w:rsidRPr="006B0191" w:rsidRDefault="007A54B4" w:rsidP="001A43D6">
            <w:pPr>
              <w:pStyle w:val="TableParagraph"/>
              <w:spacing w:before="2" w:line="276" w:lineRule="exact"/>
              <w:ind w:left="107" w:right="336"/>
              <w:rPr>
                <w:rFonts w:ascii="Times New Roman" w:hAnsi="Times New Roman" w:cs="Times New Roman"/>
                <w:b/>
                <w:lang w:val="tr-TR"/>
              </w:rPr>
            </w:pPr>
            <w:r w:rsidRPr="006B0191">
              <w:rPr>
                <w:rFonts w:ascii="Times New Roman" w:hAnsi="Times New Roman" w:cs="Times New Roman"/>
                <w:b/>
                <w:lang w:val="tr-TR"/>
              </w:rPr>
              <w:t>TOPLAM</w:t>
            </w:r>
            <w:r w:rsidRPr="006B0191">
              <w:rPr>
                <w:rFonts w:ascii="Times New Roman" w:hAnsi="Times New Roman" w:cs="Times New Roman"/>
                <w:b/>
                <w:w w:val="99"/>
                <w:lang w:val="tr-TR"/>
              </w:rPr>
              <w:t xml:space="preserve"> (</w:t>
            </w:r>
            <w:r w:rsidRPr="006B0191">
              <w:rPr>
                <w:rFonts w:ascii="Times New Roman" w:hAnsi="Times New Roman" w:cs="Times New Roman"/>
                <w:b/>
                <w:lang w:val="tr-TR"/>
              </w:rPr>
              <w:t>TL)</w:t>
            </w:r>
          </w:p>
        </w:tc>
        <w:tc>
          <w:tcPr>
            <w:tcW w:w="1483" w:type="pct"/>
            <w:vAlign w:val="center"/>
          </w:tcPr>
          <w:p w:rsidR="00DF4E8D" w:rsidRPr="006B0191" w:rsidRDefault="00DF4E8D" w:rsidP="00DF4E8D">
            <w:pPr>
              <w:pStyle w:val="TableParagraph"/>
              <w:spacing w:line="264" w:lineRule="exact"/>
              <w:ind w:left="107" w:right="225"/>
              <w:jc w:val="center"/>
              <w:rPr>
                <w:rFonts w:ascii="Times New Roman" w:hAnsi="Times New Roman" w:cs="Times New Roman"/>
                <w:b/>
                <w:sz w:val="24"/>
                <w:szCs w:val="24"/>
                <w:lang w:val="tr-TR"/>
              </w:rPr>
            </w:pPr>
          </w:p>
          <w:p w:rsidR="00266B49" w:rsidRPr="006B0191" w:rsidRDefault="00016416" w:rsidP="00DF4E8D">
            <w:pPr>
              <w:pStyle w:val="TableParagraph"/>
              <w:spacing w:line="264" w:lineRule="exact"/>
              <w:ind w:left="107" w:right="225"/>
              <w:jc w:val="center"/>
              <w:rPr>
                <w:rFonts w:ascii="Times New Roman" w:hAnsi="Times New Roman" w:cs="Times New Roman"/>
                <w:b/>
                <w:sz w:val="24"/>
                <w:szCs w:val="24"/>
                <w:lang w:val="tr-TR"/>
              </w:rPr>
            </w:pPr>
            <w:r>
              <w:rPr>
                <w:rFonts w:ascii="Times New Roman" w:hAnsi="Times New Roman" w:cs="Times New Roman"/>
                <w:b/>
                <w:sz w:val="24"/>
                <w:szCs w:val="24"/>
                <w:lang w:val="tr-TR"/>
              </w:rPr>
              <w:t>3</w:t>
            </w:r>
            <w:r w:rsidR="001108CA">
              <w:rPr>
                <w:rFonts w:ascii="Times New Roman" w:hAnsi="Times New Roman" w:cs="Times New Roman"/>
                <w:b/>
                <w:sz w:val="24"/>
                <w:szCs w:val="24"/>
                <w:lang w:val="tr-TR"/>
              </w:rPr>
              <w:t>6</w:t>
            </w:r>
            <w:r w:rsidR="00DF4E8D" w:rsidRPr="006B0191">
              <w:rPr>
                <w:rFonts w:ascii="Times New Roman" w:hAnsi="Times New Roman" w:cs="Times New Roman"/>
                <w:b/>
                <w:sz w:val="24"/>
                <w:szCs w:val="24"/>
                <w:lang w:val="tr-TR"/>
              </w:rPr>
              <w:t>.</w:t>
            </w:r>
            <w:r w:rsidR="001108CA">
              <w:rPr>
                <w:rFonts w:ascii="Times New Roman" w:hAnsi="Times New Roman" w:cs="Times New Roman"/>
                <w:b/>
                <w:sz w:val="24"/>
                <w:szCs w:val="24"/>
                <w:lang w:val="tr-TR"/>
              </w:rPr>
              <w:t>630</w:t>
            </w:r>
            <w:r w:rsidR="004542B4">
              <w:rPr>
                <w:rFonts w:ascii="Times New Roman" w:hAnsi="Times New Roman" w:cs="Times New Roman"/>
                <w:b/>
                <w:sz w:val="24"/>
                <w:szCs w:val="24"/>
                <w:lang w:val="tr-TR"/>
              </w:rPr>
              <w:t>,00</w:t>
            </w:r>
            <w:r w:rsidR="003971E0" w:rsidRPr="006B0191">
              <w:rPr>
                <w:rFonts w:ascii="Times New Roman" w:hAnsi="Times New Roman" w:cs="Times New Roman"/>
                <w:b/>
                <w:sz w:val="24"/>
                <w:szCs w:val="24"/>
                <w:lang w:val="tr-TR"/>
              </w:rPr>
              <w:t xml:space="preserve"> Ton / Yıl</w:t>
            </w:r>
          </w:p>
          <w:p w:rsidR="007A54B4" w:rsidRPr="006B0191" w:rsidRDefault="007A54B4" w:rsidP="00DF4E8D">
            <w:pPr>
              <w:pStyle w:val="TableParagraph"/>
              <w:spacing w:line="264" w:lineRule="exact"/>
              <w:ind w:left="107" w:right="225"/>
              <w:jc w:val="center"/>
              <w:rPr>
                <w:rFonts w:ascii="Times New Roman" w:hAnsi="Times New Roman" w:cs="Times New Roman"/>
                <w:b/>
                <w:sz w:val="24"/>
                <w:szCs w:val="24"/>
                <w:lang w:val="tr-TR"/>
              </w:rPr>
            </w:pPr>
          </w:p>
        </w:tc>
        <w:tc>
          <w:tcPr>
            <w:tcW w:w="1246" w:type="pct"/>
            <w:vAlign w:val="center"/>
          </w:tcPr>
          <w:p w:rsidR="007A54B4" w:rsidRPr="006B0191" w:rsidRDefault="00A6253A" w:rsidP="00DF4E8D">
            <w:pPr>
              <w:pStyle w:val="TableParagraph"/>
              <w:spacing w:line="270" w:lineRule="exact"/>
              <w:ind w:left="104"/>
              <w:jc w:val="center"/>
              <w:rPr>
                <w:rFonts w:ascii="Times New Roman" w:hAnsi="Times New Roman" w:cs="Times New Roman"/>
                <w:b/>
                <w:sz w:val="24"/>
                <w:szCs w:val="24"/>
                <w:lang w:val="tr-TR"/>
              </w:rPr>
            </w:pPr>
            <w:r w:rsidRPr="006B0191">
              <w:rPr>
                <w:rFonts w:ascii="Times New Roman" w:hAnsi="Times New Roman" w:cs="Times New Roman"/>
                <w:b/>
                <w:sz w:val="24"/>
                <w:szCs w:val="24"/>
                <w:lang w:val="tr-TR"/>
              </w:rPr>
              <w:t>%100</w:t>
            </w:r>
          </w:p>
        </w:tc>
        <w:tc>
          <w:tcPr>
            <w:tcW w:w="1458" w:type="pct"/>
            <w:vAlign w:val="center"/>
          </w:tcPr>
          <w:p w:rsidR="007A54B4" w:rsidRPr="006B0191" w:rsidRDefault="00F54349" w:rsidP="00A24EC6">
            <w:pPr>
              <w:jc w:val="center"/>
              <w:rPr>
                <w:b/>
                <w:bCs/>
                <w:color w:val="000000"/>
              </w:rPr>
            </w:pPr>
            <w:r>
              <w:rPr>
                <w:b/>
                <w:bCs/>
                <w:color w:val="000000"/>
                <w:sz w:val="22"/>
                <w:szCs w:val="22"/>
              </w:rPr>
              <w:t>2</w:t>
            </w:r>
            <w:r w:rsidR="00A24EC6">
              <w:rPr>
                <w:b/>
                <w:bCs/>
                <w:color w:val="000000"/>
                <w:sz w:val="22"/>
                <w:szCs w:val="22"/>
              </w:rPr>
              <w:t>3</w:t>
            </w:r>
            <w:r w:rsidR="00FE1CFA" w:rsidRPr="00B1592E">
              <w:rPr>
                <w:b/>
                <w:bCs/>
                <w:color w:val="000000"/>
                <w:sz w:val="22"/>
                <w:szCs w:val="22"/>
              </w:rPr>
              <w:t>.</w:t>
            </w:r>
            <w:r w:rsidR="00A24EC6">
              <w:rPr>
                <w:b/>
                <w:bCs/>
                <w:color w:val="000000"/>
                <w:sz w:val="22"/>
                <w:szCs w:val="22"/>
              </w:rPr>
              <w:t>868</w:t>
            </w:r>
            <w:r w:rsidR="00FE1CFA">
              <w:rPr>
                <w:b/>
                <w:bCs/>
                <w:color w:val="000000"/>
                <w:sz w:val="22"/>
                <w:szCs w:val="22"/>
              </w:rPr>
              <w:t>.</w:t>
            </w:r>
            <w:r w:rsidR="00A24EC6">
              <w:rPr>
                <w:b/>
                <w:bCs/>
                <w:color w:val="000000"/>
                <w:sz w:val="22"/>
                <w:szCs w:val="22"/>
              </w:rPr>
              <w:t>932</w:t>
            </w:r>
            <w:r w:rsidR="00FE1CFA">
              <w:rPr>
                <w:b/>
                <w:bCs/>
                <w:color w:val="000000"/>
                <w:sz w:val="22"/>
                <w:szCs w:val="22"/>
              </w:rPr>
              <w:t>,</w:t>
            </w:r>
            <w:r w:rsidR="00A24EC6">
              <w:rPr>
                <w:b/>
                <w:bCs/>
                <w:color w:val="000000"/>
                <w:sz w:val="22"/>
                <w:szCs w:val="22"/>
              </w:rPr>
              <w:t>65</w:t>
            </w:r>
            <w:r w:rsidR="00FE1CFA" w:rsidRPr="00B1592E">
              <w:rPr>
                <w:b/>
                <w:bCs/>
                <w:color w:val="000000"/>
                <w:sz w:val="22"/>
                <w:szCs w:val="22"/>
              </w:rPr>
              <w:t xml:space="preserve"> </w:t>
            </w:r>
            <w:r w:rsidR="004542B4" w:rsidRPr="00B1592E">
              <w:rPr>
                <w:b/>
                <w:bCs/>
                <w:color w:val="000000"/>
                <w:sz w:val="22"/>
                <w:szCs w:val="22"/>
              </w:rPr>
              <w:t xml:space="preserve"> </w:t>
            </w:r>
            <w:r w:rsidR="0018455E" w:rsidRPr="006B0191">
              <w:rPr>
                <w:b/>
                <w:lang w:val="tr-TR"/>
              </w:rPr>
              <w:t>₺</w:t>
            </w:r>
          </w:p>
        </w:tc>
        <w:tc>
          <w:tcPr>
            <w:tcW w:w="9" w:type="pct"/>
          </w:tcPr>
          <w:p w:rsidR="007A54B4" w:rsidRPr="006B0191" w:rsidRDefault="007A54B4" w:rsidP="007A54B4">
            <w:pPr>
              <w:pStyle w:val="TableParagraph"/>
              <w:spacing w:line="270" w:lineRule="exact"/>
              <w:ind w:left="103" w:right="144"/>
              <w:jc w:val="right"/>
              <w:rPr>
                <w:rFonts w:ascii="Times New Roman" w:hAnsi="Times New Roman" w:cs="Times New Roman"/>
                <w:lang w:val="tr-TR"/>
              </w:rPr>
            </w:pPr>
          </w:p>
        </w:tc>
        <w:tc>
          <w:tcPr>
            <w:tcW w:w="14" w:type="pct"/>
          </w:tcPr>
          <w:p w:rsidR="007A54B4" w:rsidRPr="006B0191" w:rsidRDefault="007A54B4" w:rsidP="007A54B4">
            <w:pPr>
              <w:pStyle w:val="TableParagraph"/>
              <w:spacing w:line="270" w:lineRule="exact"/>
              <w:ind w:left="104" w:right="145"/>
              <w:jc w:val="right"/>
              <w:rPr>
                <w:rFonts w:ascii="Times New Roman" w:hAnsi="Times New Roman" w:cs="Times New Roman"/>
                <w:lang w:val="tr-TR"/>
              </w:rPr>
            </w:pPr>
          </w:p>
        </w:tc>
      </w:tr>
    </w:tbl>
    <w:p w:rsidR="00274C42" w:rsidRPr="006E24ED" w:rsidRDefault="00A6253A" w:rsidP="00C8367F">
      <w:pPr>
        <w:pStyle w:val="Balk2"/>
        <w:rPr>
          <w:rFonts w:ascii="Times New Roman" w:hAnsi="Times New Roman" w:cs="Times New Roman"/>
          <w:sz w:val="24"/>
          <w:szCs w:val="24"/>
        </w:rPr>
      </w:pPr>
      <w:bookmarkStart w:id="117" w:name="_Toc24671785"/>
      <w:bookmarkStart w:id="118" w:name="_Toc56632501"/>
      <w:r w:rsidRPr="006E24ED">
        <w:rPr>
          <w:rFonts w:ascii="Times New Roman" w:hAnsi="Times New Roman" w:cs="Times New Roman"/>
          <w:sz w:val="24"/>
          <w:szCs w:val="24"/>
        </w:rPr>
        <w:lastRenderedPageBreak/>
        <w:t>Ton Başına Katı Atık Toplama Maliyeti</w:t>
      </w:r>
      <w:bookmarkEnd w:id="117"/>
      <w:bookmarkEnd w:id="118"/>
    </w:p>
    <w:p w:rsidR="00732C76" w:rsidRPr="006E24ED" w:rsidRDefault="00C81B99" w:rsidP="001A43D6">
      <w:pPr>
        <w:ind w:firstLine="709"/>
        <w:jc w:val="both"/>
      </w:pPr>
      <w:r w:rsidRPr="007562DB">
        <w:t>20</w:t>
      </w:r>
      <w:r w:rsidR="008504C7">
        <w:t>2</w:t>
      </w:r>
      <w:r w:rsidR="00DD2888">
        <w:t>3</w:t>
      </w:r>
      <w:r w:rsidR="00AE42AC">
        <w:t xml:space="preserve"> </w:t>
      </w:r>
      <w:r w:rsidR="00A6253A" w:rsidRPr="007562DB">
        <w:t>Yılı kantar verilerine göre</w:t>
      </w:r>
      <w:r w:rsidR="00A6253A" w:rsidRPr="006E24ED">
        <w:t xml:space="preserve"> düzenli depolama alanına gelen katı atık miktarı </w:t>
      </w:r>
      <w:r w:rsidR="00B631C8">
        <w:t>3</w:t>
      </w:r>
      <w:r w:rsidR="00DD2888">
        <w:t>6</w:t>
      </w:r>
      <w:r w:rsidR="00CA650C">
        <w:t>.</w:t>
      </w:r>
      <w:r w:rsidR="00DD2888">
        <w:t>630</w:t>
      </w:r>
      <w:r w:rsidR="00597D3D">
        <w:t>,00</w:t>
      </w:r>
      <w:r w:rsidR="00A6253A" w:rsidRPr="006E24ED">
        <w:t xml:space="preserve"> Ton/</w:t>
      </w:r>
      <w:r w:rsidR="00B048E2" w:rsidRPr="006E24ED">
        <w:t>yıl ’</w:t>
      </w:r>
      <w:proofErr w:type="spellStart"/>
      <w:proofErr w:type="gramStart"/>
      <w:r w:rsidR="00B048E2" w:rsidRPr="006E24ED">
        <w:t>dır</w:t>
      </w:r>
      <w:proofErr w:type="spellEnd"/>
      <w:proofErr w:type="gramEnd"/>
      <w:r w:rsidR="00A6253A" w:rsidRPr="006E24ED">
        <w:t>.</w:t>
      </w:r>
    </w:p>
    <w:p w:rsidR="00A6253A" w:rsidRPr="006E24ED" w:rsidRDefault="00A6253A" w:rsidP="00A6253A"/>
    <w:p w:rsidR="00A6253A" w:rsidRPr="006E24ED" w:rsidRDefault="00A6253A" w:rsidP="00BF40B1">
      <w:bookmarkStart w:id="119" w:name="_Toc24671786"/>
      <w:r w:rsidRPr="006E24ED">
        <w:t>Net Toplam Sistem Maliyeti/Toplam Atık Miktarı</w:t>
      </w:r>
      <w:bookmarkEnd w:id="119"/>
    </w:p>
    <w:p w:rsidR="00BF40B1" w:rsidRPr="006E24ED" w:rsidRDefault="00A6253A" w:rsidP="00A6253A">
      <w:pPr>
        <w:rPr>
          <w:lang w:eastAsia="en-US"/>
        </w:rPr>
      </w:pPr>
      <w:r w:rsidRPr="006E24ED">
        <w:rPr>
          <w:lang w:eastAsia="en-US"/>
        </w:rPr>
        <w:tab/>
      </w:r>
    </w:p>
    <w:p w:rsidR="00A6253A" w:rsidRPr="00DA3319" w:rsidRDefault="004C0768" w:rsidP="003A007E">
      <w:pPr>
        <w:pBdr>
          <w:top w:val="single" w:sz="4" w:space="1" w:color="auto"/>
          <w:left w:val="single" w:sz="4" w:space="4" w:color="auto"/>
          <w:bottom w:val="single" w:sz="4" w:space="1" w:color="auto"/>
          <w:right w:val="single" w:sz="4" w:space="4" w:color="auto"/>
        </w:pBdr>
        <w:shd w:val="clear" w:color="auto" w:fill="F2F2F2" w:themeFill="background1" w:themeFillShade="F2"/>
        <w:ind w:firstLine="708"/>
        <w:rPr>
          <w:b/>
          <w:lang w:eastAsia="en-US"/>
        </w:rPr>
      </w:pPr>
      <w:r>
        <w:rPr>
          <w:b/>
          <w:bCs/>
          <w:color w:val="000000"/>
          <w:szCs w:val="22"/>
        </w:rPr>
        <w:t>2</w:t>
      </w:r>
      <w:r w:rsidR="00EC6139">
        <w:rPr>
          <w:b/>
          <w:bCs/>
          <w:color w:val="000000"/>
          <w:szCs w:val="22"/>
        </w:rPr>
        <w:t>3</w:t>
      </w:r>
      <w:r w:rsidR="008504C7">
        <w:rPr>
          <w:b/>
          <w:bCs/>
          <w:color w:val="000000"/>
          <w:szCs w:val="22"/>
        </w:rPr>
        <w:t>.</w:t>
      </w:r>
      <w:r w:rsidR="00EC6139">
        <w:rPr>
          <w:b/>
          <w:bCs/>
          <w:color w:val="000000"/>
          <w:szCs w:val="22"/>
        </w:rPr>
        <w:t>868</w:t>
      </w:r>
      <w:r w:rsidR="00FE1CFA" w:rsidRPr="00FE1CFA">
        <w:rPr>
          <w:b/>
          <w:bCs/>
          <w:color w:val="000000"/>
          <w:szCs w:val="22"/>
        </w:rPr>
        <w:t>.</w:t>
      </w:r>
      <w:r w:rsidR="00EC6139">
        <w:rPr>
          <w:b/>
          <w:bCs/>
          <w:color w:val="000000"/>
          <w:szCs w:val="22"/>
        </w:rPr>
        <w:t>932</w:t>
      </w:r>
      <w:r w:rsidR="00FE1CFA" w:rsidRPr="00FE1CFA">
        <w:rPr>
          <w:b/>
          <w:bCs/>
          <w:color w:val="000000"/>
          <w:szCs w:val="22"/>
        </w:rPr>
        <w:t>,</w:t>
      </w:r>
      <w:r w:rsidR="00EC6139">
        <w:rPr>
          <w:b/>
          <w:bCs/>
          <w:color w:val="000000"/>
          <w:szCs w:val="22"/>
        </w:rPr>
        <w:t>65</w:t>
      </w:r>
      <w:r w:rsidR="00FE1CFA" w:rsidRPr="00FE1CFA">
        <w:rPr>
          <w:b/>
          <w:bCs/>
          <w:color w:val="000000"/>
          <w:szCs w:val="22"/>
        </w:rPr>
        <w:t xml:space="preserve">  </w:t>
      </w:r>
      <w:r w:rsidR="00A6253A" w:rsidRPr="00DA3319">
        <w:rPr>
          <w:b/>
          <w:lang w:eastAsia="en-US"/>
        </w:rPr>
        <w:t xml:space="preserve">(TL/Yıl) / </w:t>
      </w:r>
      <w:r w:rsidR="00B631C8">
        <w:rPr>
          <w:b/>
          <w:lang w:eastAsia="en-US"/>
        </w:rPr>
        <w:t>3</w:t>
      </w:r>
      <w:r w:rsidR="00DD2888">
        <w:rPr>
          <w:b/>
          <w:lang w:eastAsia="en-US"/>
        </w:rPr>
        <w:t>6</w:t>
      </w:r>
      <w:r w:rsidR="00CA650C">
        <w:rPr>
          <w:b/>
          <w:bCs/>
        </w:rPr>
        <w:t>.</w:t>
      </w:r>
      <w:r w:rsidR="00DD2888">
        <w:rPr>
          <w:b/>
          <w:bCs/>
        </w:rPr>
        <w:t>630</w:t>
      </w:r>
      <w:r w:rsidR="004542B4">
        <w:rPr>
          <w:b/>
          <w:bCs/>
        </w:rPr>
        <w:t>,00</w:t>
      </w:r>
      <w:r w:rsidR="001A43D6" w:rsidRPr="005856B6">
        <w:t xml:space="preserve"> </w:t>
      </w:r>
      <w:r w:rsidR="0018455E" w:rsidRPr="0018455E">
        <w:rPr>
          <w:b/>
        </w:rPr>
        <w:t xml:space="preserve"> </w:t>
      </w:r>
      <w:r w:rsidR="00A6253A" w:rsidRPr="00DA3319">
        <w:rPr>
          <w:b/>
          <w:lang w:eastAsia="en-US"/>
        </w:rPr>
        <w:t xml:space="preserve">(Ton/Yıl) </w:t>
      </w:r>
      <w:r w:rsidR="007A21B7" w:rsidRPr="00DA3319">
        <w:rPr>
          <w:b/>
          <w:lang w:eastAsia="en-US"/>
        </w:rPr>
        <w:tab/>
      </w:r>
      <w:r w:rsidR="00A6253A" w:rsidRPr="00DA3319">
        <w:rPr>
          <w:b/>
          <w:lang w:eastAsia="en-US"/>
        </w:rPr>
        <w:t xml:space="preserve">= </w:t>
      </w:r>
      <w:r w:rsidR="00A154AA" w:rsidRPr="00DA3319">
        <w:rPr>
          <w:b/>
          <w:lang w:eastAsia="en-US"/>
        </w:rPr>
        <w:t xml:space="preserve">  </w:t>
      </w:r>
      <w:r>
        <w:rPr>
          <w:b/>
          <w:lang w:eastAsia="en-US"/>
        </w:rPr>
        <w:t>6</w:t>
      </w:r>
      <w:r w:rsidR="00EC6139">
        <w:rPr>
          <w:b/>
          <w:lang w:eastAsia="en-US"/>
        </w:rPr>
        <w:t>51</w:t>
      </w:r>
      <w:r w:rsidR="00FE1CFA">
        <w:rPr>
          <w:b/>
          <w:lang w:eastAsia="en-US"/>
        </w:rPr>
        <w:t>,</w:t>
      </w:r>
      <w:r w:rsidR="00EC6139">
        <w:rPr>
          <w:b/>
          <w:lang w:eastAsia="en-US"/>
        </w:rPr>
        <w:t>62</w:t>
      </w:r>
      <w:r w:rsidR="00FE1CFA">
        <w:rPr>
          <w:b/>
          <w:lang w:eastAsia="en-US"/>
        </w:rPr>
        <w:t xml:space="preserve"> </w:t>
      </w:r>
      <w:r w:rsidR="00A6253A" w:rsidRPr="00DA3319">
        <w:rPr>
          <w:b/>
          <w:lang w:eastAsia="en-US"/>
        </w:rPr>
        <w:t>TL/Ton</w:t>
      </w:r>
    </w:p>
    <w:p w:rsidR="004343AE" w:rsidRPr="006E24ED" w:rsidRDefault="004343AE" w:rsidP="00BF40B1">
      <w:pPr>
        <w:ind w:firstLine="708"/>
        <w:rPr>
          <w:lang w:eastAsia="en-US"/>
        </w:rPr>
      </w:pPr>
    </w:p>
    <w:p w:rsidR="00A6253A" w:rsidRPr="006E24ED" w:rsidRDefault="006B0191" w:rsidP="00A6253A">
      <w:pPr>
        <w:pStyle w:val="Balk2"/>
        <w:rPr>
          <w:rFonts w:ascii="Times New Roman" w:hAnsi="Times New Roman" w:cs="Times New Roman"/>
          <w:sz w:val="24"/>
          <w:szCs w:val="24"/>
        </w:rPr>
      </w:pPr>
      <w:bookmarkStart w:id="120" w:name="_Toc24671787"/>
      <w:bookmarkStart w:id="121" w:name="_Toc56632502"/>
      <w:proofErr w:type="spellStart"/>
      <w:r>
        <w:rPr>
          <w:rFonts w:ascii="Times New Roman" w:hAnsi="Times New Roman" w:cs="Times New Roman"/>
          <w:sz w:val="24"/>
          <w:szCs w:val="24"/>
        </w:rPr>
        <w:t>Arsuz</w:t>
      </w:r>
      <w:proofErr w:type="spellEnd"/>
      <w:r w:rsidR="00A6253A" w:rsidRPr="006E24ED">
        <w:rPr>
          <w:rFonts w:ascii="Times New Roman" w:hAnsi="Times New Roman" w:cs="Times New Roman"/>
          <w:sz w:val="24"/>
          <w:szCs w:val="24"/>
        </w:rPr>
        <w:t xml:space="preserve"> Belediyesi Sınırları Dâhilindeki Su Abonesi Sayıları</w:t>
      </w:r>
      <w:bookmarkEnd w:id="120"/>
      <w:bookmarkEnd w:id="121"/>
    </w:p>
    <w:p w:rsidR="00A6253A" w:rsidRPr="006E24ED" w:rsidRDefault="00A6253A" w:rsidP="00A6253A">
      <w:pPr>
        <w:rPr>
          <w:lang w:eastAsia="en-US"/>
        </w:rPr>
      </w:pPr>
      <w:r w:rsidRPr="006E24ED">
        <w:rPr>
          <w:lang w:eastAsia="en-US"/>
        </w:rPr>
        <w:tab/>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5"/>
        <w:gridCol w:w="4487"/>
      </w:tblGrid>
      <w:tr w:rsidR="00B4361F" w:rsidRPr="006E24ED" w:rsidTr="00B4361F">
        <w:trPr>
          <w:trHeight w:val="412"/>
        </w:trPr>
        <w:tc>
          <w:tcPr>
            <w:tcW w:w="2530" w:type="pct"/>
          </w:tcPr>
          <w:p w:rsidR="00B4361F" w:rsidRPr="006E24ED" w:rsidRDefault="00B4361F" w:rsidP="00B4361F">
            <w:pPr>
              <w:pStyle w:val="TableParagraph"/>
              <w:spacing w:line="275" w:lineRule="exact"/>
              <w:ind w:left="108" w:right="337"/>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Abone</w:t>
            </w:r>
            <w:proofErr w:type="spellEnd"/>
            <w:r w:rsidR="007562DB">
              <w:rPr>
                <w:rFonts w:ascii="Times New Roman" w:hAnsi="Times New Roman" w:cs="Times New Roman"/>
                <w:b/>
                <w:sz w:val="24"/>
                <w:szCs w:val="24"/>
              </w:rPr>
              <w:t xml:space="preserve"> </w:t>
            </w:r>
            <w:proofErr w:type="spellStart"/>
            <w:r w:rsidRPr="006E24ED">
              <w:rPr>
                <w:rFonts w:ascii="Times New Roman" w:hAnsi="Times New Roman" w:cs="Times New Roman"/>
                <w:b/>
                <w:sz w:val="24"/>
                <w:szCs w:val="24"/>
              </w:rPr>
              <w:t>Türü</w:t>
            </w:r>
            <w:proofErr w:type="spellEnd"/>
          </w:p>
        </w:tc>
        <w:tc>
          <w:tcPr>
            <w:tcW w:w="2470" w:type="pct"/>
          </w:tcPr>
          <w:p w:rsidR="00B4361F" w:rsidRPr="006E24ED" w:rsidRDefault="00B4361F" w:rsidP="0018455E">
            <w:pPr>
              <w:pStyle w:val="TableParagraph"/>
              <w:spacing w:line="275" w:lineRule="exact"/>
              <w:ind w:left="1171" w:right="1159"/>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Sayı</w:t>
            </w:r>
            <w:proofErr w:type="spellEnd"/>
          </w:p>
        </w:tc>
      </w:tr>
      <w:tr w:rsidR="00B4361F" w:rsidRPr="006E24ED" w:rsidTr="00B4361F">
        <w:trPr>
          <w:trHeight w:val="414"/>
        </w:trPr>
        <w:tc>
          <w:tcPr>
            <w:tcW w:w="2530" w:type="pct"/>
          </w:tcPr>
          <w:p w:rsidR="00B4361F" w:rsidRPr="006E24ED" w:rsidRDefault="00B4361F" w:rsidP="00B4361F">
            <w:pPr>
              <w:pStyle w:val="TableParagraph"/>
              <w:spacing w:line="275" w:lineRule="exact"/>
              <w:ind w:left="108" w:right="337"/>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Mesken</w:t>
            </w:r>
            <w:proofErr w:type="spellEnd"/>
          </w:p>
        </w:tc>
        <w:tc>
          <w:tcPr>
            <w:tcW w:w="2470" w:type="pct"/>
          </w:tcPr>
          <w:p w:rsidR="00B4361F" w:rsidRPr="006E24ED" w:rsidRDefault="008504C7" w:rsidP="00644D68">
            <w:pPr>
              <w:pStyle w:val="TableParagraph"/>
              <w:spacing w:line="270" w:lineRule="exact"/>
              <w:ind w:left="1170" w:right="1160"/>
              <w:jc w:val="center"/>
              <w:rPr>
                <w:rFonts w:ascii="Times New Roman" w:hAnsi="Times New Roman" w:cs="Times New Roman"/>
                <w:sz w:val="24"/>
                <w:szCs w:val="24"/>
              </w:rPr>
            </w:pPr>
            <w:r>
              <w:rPr>
                <w:rFonts w:ascii="Times New Roman" w:hAnsi="Times New Roman" w:cs="Times New Roman"/>
                <w:sz w:val="24"/>
                <w:szCs w:val="24"/>
              </w:rPr>
              <w:t>3</w:t>
            </w:r>
            <w:r w:rsidR="00B631C8">
              <w:rPr>
                <w:rFonts w:ascii="Times New Roman" w:hAnsi="Times New Roman" w:cs="Times New Roman"/>
                <w:sz w:val="24"/>
                <w:szCs w:val="24"/>
              </w:rPr>
              <w:t>8</w:t>
            </w:r>
            <w:r w:rsidR="004542B4">
              <w:rPr>
                <w:rFonts w:ascii="Times New Roman" w:hAnsi="Times New Roman" w:cs="Times New Roman"/>
                <w:sz w:val="24"/>
                <w:szCs w:val="24"/>
              </w:rPr>
              <w:t>.</w:t>
            </w:r>
            <w:r w:rsidR="00644D68">
              <w:rPr>
                <w:rFonts w:ascii="Times New Roman" w:hAnsi="Times New Roman" w:cs="Times New Roman"/>
                <w:sz w:val="24"/>
                <w:szCs w:val="24"/>
              </w:rPr>
              <w:t>812</w:t>
            </w:r>
          </w:p>
        </w:tc>
      </w:tr>
      <w:tr w:rsidR="00B4361F" w:rsidRPr="006E24ED" w:rsidTr="00B4361F">
        <w:trPr>
          <w:trHeight w:val="414"/>
        </w:trPr>
        <w:tc>
          <w:tcPr>
            <w:tcW w:w="2530" w:type="pct"/>
          </w:tcPr>
          <w:p w:rsidR="00B4361F" w:rsidRPr="006E24ED" w:rsidRDefault="00B4361F" w:rsidP="00B4361F">
            <w:pPr>
              <w:pStyle w:val="TableParagraph"/>
              <w:spacing w:line="275" w:lineRule="exact"/>
              <w:ind w:left="108" w:right="337"/>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İşyeri</w:t>
            </w:r>
            <w:proofErr w:type="spellEnd"/>
          </w:p>
        </w:tc>
        <w:tc>
          <w:tcPr>
            <w:tcW w:w="2470" w:type="pct"/>
          </w:tcPr>
          <w:p w:rsidR="00B4361F" w:rsidRPr="006E24ED" w:rsidRDefault="00644D68" w:rsidP="00644D68">
            <w:pPr>
              <w:pStyle w:val="TableParagraph"/>
              <w:spacing w:line="270" w:lineRule="exact"/>
              <w:ind w:left="1170" w:right="1160"/>
              <w:jc w:val="center"/>
              <w:rPr>
                <w:rFonts w:ascii="Times New Roman" w:hAnsi="Times New Roman" w:cs="Times New Roman"/>
                <w:sz w:val="24"/>
                <w:szCs w:val="24"/>
              </w:rPr>
            </w:pPr>
            <w:r>
              <w:rPr>
                <w:rFonts w:ascii="Times New Roman" w:hAnsi="Times New Roman" w:cs="Times New Roman"/>
                <w:sz w:val="24"/>
                <w:szCs w:val="24"/>
              </w:rPr>
              <w:t>4.947</w:t>
            </w:r>
          </w:p>
        </w:tc>
      </w:tr>
    </w:tbl>
    <w:p w:rsidR="00A6253A" w:rsidRPr="006E24ED" w:rsidRDefault="00A6253A" w:rsidP="00B4361F"/>
    <w:p w:rsidR="00F66B4C" w:rsidRPr="006E24ED" w:rsidRDefault="00F66B4C" w:rsidP="00F66B4C">
      <w:pPr>
        <w:pStyle w:val="Balk2"/>
        <w:rPr>
          <w:rFonts w:ascii="Times New Roman" w:hAnsi="Times New Roman" w:cs="Times New Roman"/>
          <w:sz w:val="24"/>
          <w:szCs w:val="24"/>
        </w:rPr>
      </w:pPr>
      <w:bookmarkStart w:id="122" w:name="_Toc24671788"/>
      <w:bookmarkStart w:id="123" w:name="_Toc56632503"/>
      <w:r w:rsidRPr="006E24ED">
        <w:rPr>
          <w:rFonts w:ascii="Times New Roman" w:hAnsi="Times New Roman" w:cs="Times New Roman"/>
          <w:sz w:val="24"/>
          <w:szCs w:val="24"/>
        </w:rPr>
        <w:t>Meskenlerden Kaynaklanan Katı Atık Miktarları:</w:t>
      </w:r>
      <w:bookmarkEnd w:id="122"/>
      <w:bookmarkEnd w:id="123"/>
    </w:p>
    <w:p w:rsidR="00F66B4C" w:rsidRPr="006E24ED" w:rsidRDefault="00F66B4C" w:rsidP="00F66B4C">
      <w:pPr>
        <w:rPr>
          <w:lang w:eastAsia="en-US"/>
        </w:rPr>
      </w:pPr>
      <w:r w:rsidRPr="006E24ED">
        <w:rPr>
          <w:lang w:eastAsia="en-US"/>
        </w:rPr>
        <w:tab/>
      </w:r>
    </w:p>
    <w:p w:rsidR="00F66B4C" w:rsidRPr="006E24ED" w:rsidRDefault="006B0191" w:rsidP="00F66B4C">
      <w:proofErr w:type="spellStart"/>
      <w:r>
        <w:t>Arsuz</w:t>
      </w:r>
      <w:proofErr w:type="spellEnd"/>
      <w:r w:rsidR="00F66B4C" w:rsidRPr="006E24ED">
        <w:t xml:space="preserve"> Belediyesi sınırları içerisindeki meskenlerden çıkan atık miktarı:</w:t>
      </w:r>
    </w:p>
    <w:p w:rsidR="00F66B4C" w:rsidRPr="006E24ED" w:rsidRDefault="00F66B4C" w:rsidP="00F66B4C"/>
    <w:p w:rsidR="005856B6" w:rsidRDefault="0070284E" w:rsidP="00F66B4C">
      <w:r>
        <w:rPr>
          <w:color w:val="000000"/>
        </w:rPr>
        <w:t>29</w:t>
      </w:r>
      <w:r w:rsidR="00FA0A61" w:rsidRPr="00FA0A61">
        <w:rPr>
          <w:color w:val="000000"/>
        </w:rPr>
        <w:t>.</w:t>
      </w:r>
      <w:r>
        <w:rPr>
          <w:color w:val="000000"/>
        </w:rPr>
        <w:t>421</w:t>
      </w:r>
      <w:r w:rsidR="00FA0A61" w:rsidRPr="00FA0A61">
        <w:rPr>
          <w:color w:val="000000"/>
        </w:rPr>
        <w:t>,</w:t>
      </w:r>
      <w:r>
        <w:rPr>
          <w:color w:val="000000"/>
        </w:rPr>
        <w:t>21</w:t>
      </w:r>
      <w:r w:rsidR="00FA0A61" w:rsidRPr="00FA0A61">
        <w:rPr>
          <w:rFonts w:ascii="Calibri" w:hAnsi="Calibri" w:cs="Calibri"/>
          <w:color w:val="000000"/>
        </w:rPr>
        <w:t xml:space="preserve"> </w:t>
      </w:r>
      <w:r w:rsidR="00F66B4C" w:rsidRPr="006E24ED">
        <w:t xml:space="preserve">(Ton/Yıl) / </w:t>
      </w:r>
      <w:r w:rsidR="00FA0A61">
        <w:t>3</w:t>
      </w:r>
      <w:r w:rsidR="00B631C8">
        <w:t>8</w:t>
      </w:r>
      <w:r w:rsidR="00FA0A61">
        <w:t>.</w:t>
      </w:r>
      <w:r w:rsidR="00B5591E">
        <w:t>812</w:t>
      </w:r>
      <w:r w:rsidR="006B0191">
        <w:t xml:space="preserve"> mesken</w:t>
      </w:r>
      <w:r w:rsidR="00F66B4C" w:rsidRPr="006E24ED">
        <w:t xml:space="preserve"> = </w:t>
      </w:r>
      <w:r w:rsidR="00FE0188">
        <w:rPr>
          <w:b/>
          <w:bCs/>
        </w:rPr>
        <w:t>0,</w:t>
      </w:r>
      <w:r>
        <w:rPr>
          <w:b/>
          <w:bCs/>
        </w:rPr>
        <w:t>758</w:t>
      </w:r>
      <w:r w:rsidR="003971E0">
        <w:rPr>
          <w:b/>
          <w:bCs/>
        </w:rPr>
        <w:t xml:space="preserve"> </w:t>
      </w:r>
      <w:r w:rsidR="00F66B4C" w:rsidRPr="006E24ED">
        <w:rPr>
          <w:b/>
          <w:bCs/>
        </w:rPr>
        <w:t>ton/yıl-mesken</w:t>
      </w:r>
      <w:r w:rsidR="00F66B4C" w:rsidRPr="006E24ED">
        <w:t xml:space="preserve"> olarak hesaplanmıştır. Ton </w:t>
      </w:r>
    </w:p>
    <w:p w:rsidR="005856B6" w:rsidRDefault="005856B6" w:rsidP="00F66B4C"/>
    <w:p w:rsidR="00F66B4C" w:rsidRDefault="00F66B4C" w:rsidP="00F66B4C">
      <w:proofErr w:type="gramStart"/>
      <w:r w:rsidRPr="006E24ED">
        <w:t>başına</w:t>
      </w:r>
      <w:proofErr w:type="gramEnd"/>
      <w:r w:rsidRPr="006E24ED">
        <w:t xml:space="preserve"> katı atık toplama maliyeti de</w:t>
      </w:r>
      <w:r w:rsidR="00076944">
        <w:t xml:space="preserve"> </w:t>
      </w:r>
      <w:r w:rsidR="0070284E">
        <w:t>651</w:t>
      </w:r>
      <w:r w:rsidR="00FE1CFA">
        <w:rPr>
          <w:lang w:eastAsia="en-US"/>
        </w:rPr>
        <w:t>,</w:t>
      </w:r>
      <w:r w:rsidR="0070284E">
        <w:rPr>
          <w:lang w:eastAsia="en-US"/>
        </w:rPr>
        <w:t>62</w:t>
      </w:r>
      <w:r w:rsidR="003971E0">
        <w:rPr>
          <w:lang w:eastAsia="en-US"/>
        </w:rPr>
        <w:t xml:space="preserve"> </w:t>
      </w:r>
      <w:r w:rsidRPr="00D95E78">
        <w:rPr>
          <w:bCs/>
        </w:rPr>
        <w:t>TL</w:t>
      </w:r>
      <w:r w:rsidRPr="006E24ED">
        <w:t xml:space="preserve"> hesabına göre;</w:t>
      </w:r>
    </w:p>
    <w:p w:rsidR="00DA3319" w:rsidRPr="006E24ED" w:rsidRDefault="00DA3319" w:rsidP="00F66B4C"/>
    <w:p w:rsidR="00F66B4C" w:rsidRDefault="00F66B4C" w:rsidP="00F66B4C">
      <w:pPr>
        <w:rPr>
          <w:b/>
          <w:bCs/>
        </w:rPr>
      </w:pPr>
      <w:r w:rsidRPr="006E24ED">
        <w:rPr>
          <w:b/>
          <w:bCs/>
        </w:rPr>
        <w:t>Yıllık Ortalama Maliyet</w:t>
      </w:r>
      <w:r w:rsidR="0018455E">
        <w:tab/>
        <w:t xml:space="preserve">= </w:t>
      </w:r>
      <w:r w:rsidR="003E7B66">
        <w:t>0,</w:t>
      </w:r>
      <w:r w:rsidR="0070284E">
        <w:t>758</w:t>
      </w:r>
      <w:r w:rsidRPr="006E24ED">
        <w:t xml:space="preserve"> * </w:t>
      </w:r>
      <w:r w:rsidR="00E12ABA">
        <w:t>6</w:t>
      </w:r>
      <w:r w:rsidR="0070284E">
        <w:t>51</w:t>
      </w:r>
      <w:r w:rsidR="00FE1CFA">
        <w:rPr>
          <w:lang w:eastAsia="en-US"/>
        </w:rPr>
        <w:t>,</w:t>
      </w:r>
      <w:r w:rsidR="0070284E">
        <w:rPr>
          <w:lang w:eastAsia="en-US"/>
        </w:rPr>
        <w:t>62</w:t>
      </w:r>
      <w:r w:rsidR="00FE1CFA">
        <w:rPr>
          <w:lang w:eastAsia="en-US"/>
        </w:rPr>
        <w:t xml:space="preserve"> </w:t>
      </w:r>
      <w:r w:rsidR="0018455E">
        <w:t>TL</w:t>
      </w:r>
      <w:r w:rsidRPr="006E24ED">
        <w:t xml:space="preserve">/ton </w:t>
      </w:r>
      <w:r w:rsidR="005054C4" w:rsidRPr="006E24ED">
        <w:tab/>
      </w:r>
      <w:r w:rsidR="005054C4" w:rsidRPr="006E24ED">
        <w:tab/>
      </w:r>
      <w:r w:rsidRPr="006E24ED">
        <w:t xml:space="preserve">= </w:t>
      </w:r>
      <w:r w:rsidR="004343AE">
        <w:t xml:space="preserve">   </w:t>
      </w:r>
      <w:r w:rsidR="00EC4540">
        <w:t>493</w:t>
      </w:r>
      <w:r w:rsidR="00FE1CFA">
        <w:rPr>
          <w:b/>
          <w:bCs/>
        </w:rPr>
        <w:t>,</w:t>
      </w:r>
      <w:r w:rsidR="00EC4540">
        <w:rPr>
          <w:b/>
          <w:bCs/>
        </w:rPr>
        <w:t>92</w:t>
      </w:r>
      <w:r w:rsidR="00FE1CFA">
        <w:rPr>
          <w:b/>
          <w:bCs/>
        </w:rPr>
        <w:t xml:space="preserve"> </w:t>
      </w:r>
      <w:r w:rsidRPr="006E24ED">
        <w:rPr>
          <w:b/>
          <w:bCs/>
        </w:rPr>
        <w:t>TL/mesken-yıl</w:t>
      </w:r>
    </w:p>
    <w:p w:rsidR="00DA3319" w:rsidRPr="006E24ED" w:rsidRDefault="00DA3319" w:rsidP="00F66B4C"/>
    <w:p w:rsidR="00732C76" w:rsidRPr="006E24ED" w:rsidRDefault="00F66B4C" w:rsidP="00F66B4C">
      <w:pPr>
        <w:rPr>
          <w:b/>
          <w:bCs/>
        </w:rPr>
      </w:pPr>
      <w:r w:rsidRPr="006E24ED">
        <w:rPr>
          <w:b/>
          <w:bCs/>
        </w:rPr>
        <w:t>Aylık Ortalama Maliyet</w:t>
      </w:r>
      <w:r w:rsidRPr="006E24ED">
        <w:tab/>
        <w:t xml:space="preserve">= </w:t>
      </w:r>
      <w:r w:rsidR="00EC4540">
        <w:t>493</w:t>
      </w:r>
      <w:r w:rsidR="006C1ECC">
        <w:t>,</w:t>
      </w:r>
      <w:r w:rsidR="00EC4540">
        <w:t>92</w:t>
      </w:r>
      <w:r w:rsidR="003971E0">
        <w:t xml:space="preserve"> </w:t>
      </w:r>
      <w:r w:rsidRPr="006E24ED">
        <w:t xml:space="preserve">/mesken-yıl / 12 ay </w:t>
      </w:r>
      <w:r w:rsidR="005054C4" w:rsidRPr="006E24ED">
        <w:tab/>
      </w:r>
      <w:r w:rsidR="003971E0">
        <w:t xml:space="preserve">            </w:t>
      </w:r>
      <w:r w:rsidRPr="006E24ED">
        <w:t>=</w:t>
      </w:r>
      <w:r w:rsidR="003971E0">
        <w:t xml:space="preserve">   </w:t>
      </w:r>
      <w:r w:rsidR="003971E0" w:rsidRPr="00CF33BF">
        <w:rPr>
          <w:b/>
          <w:sz w:val="28"/>
          <w:szCs w:val="28"/>
        </w:rPr>
        <w:t xml:space="preserve"> </w:t>
      </w:r>
      <w:r w:rsidR="00E12ABA">
        <w:rPr>
          <w:b/>
          <w:sz w:val="28"/>
          <w:szCs w:val="28"/>
        </w:rPr>
        <w:t>4</w:t>
      </w:r>
      <w:r w:rsidR="00EC4540">
        <w:rPr>
          <w:b/>
          <w:sz w:val="28"/>
          <w:szCs w:val="28"/>
        </w:rPr>
        <w:t>1</w:t>
      </w:r>
      <w:r w:rsidR="003A007E">
        <w:rPr>
          <w:b/>
          <w:bCs/>
          <w:sz w:val="28"/>
          <w:szCs w:val="28"/>
        </w:rPr>
        <w:t>,</w:t>
      </w:r>
      <w:r w:rsidR="00EC4540">
        <w:rPr>
          <w:b/>
          <w:bCs/>
          <w:sz w:val="28"/>
          <w:szCs w:val="28"/>
        </w:rPr>
        <w:t>16</w:t>
      </w:r>
      <w:r w:rsidRPr="006E24ED">
        <w:rPr>
          <w:b/>
          <w:bCs/>
        </w:rPr>
        <w:t xml:space="preserve"> TL/ay</w:t>
      </w:r>
    </w:p>
    <w:p w:rsidR="004B1D80" w:rsidRDefault="004B1D80" w:rsidP="00F66B4C">
      <w:pPr>
        <w:rPr>
          <w:b/>
          <w:bCs/>
          <w:sz w:val="20"/>
          <w:szCs w:val="20"/>
        </w:rPr>
      </w:pPr>
    </w:p>
    <w:p w:rsidR="004B1D80" w:rsidRDefault="004B1D80" w:rsidP="00F66B4C">
      <w:pPr>
        <w:rPr>
          <w:b/>
          <w:bCs/>
          <w:sz w:val="20"/>
          <w:szCs w:val="20"/>
        </w:rPr>
      </w:pPr>
    </w:p>
    <w:p w:rsidR="00F1797A" w:rsidRDefault="00F1797A" w:rsidP="00F66B4C">
      <w:pPr>
        <w:rPr>
          <w:b/>
          <w:bCs/>
          <w:sz w:val="20"/>
          <w:szCs w:val="20"/>
        </w:rPr>
      </w:pPr>
    </w:p>
    <w:p w:rsidR="00C81B99" w:rsidRPr="006E24ED" w:rsidRDefault="00C81B99" w:rsidP="00C81B99">
      <w:pPr>
        <w:pStyle w:val="Balk2"/>
        <w:rPr>
          <w:rFonts w:ascii="Times New Roman" w:hAnsi="Times New Roman" w:cs="Times New Roman"/>
          <w:sz w:val="24"/>
          <w:szCs w:val="24"/>
        </w:rPr>
      </w:pPr>
      <w:bookmarkStart w:id="124" w:name="_Toc56632504"/>
      <w:bookmarkStart w:id="125" w:name="_Toc24671789"/>
      <w:r>
        <w:rPr>
          <w:rFonts w:ascii="Times New Roman" w:hAnsi="Times New Roman" w:cs="Times New Roman"/>
          <w:sz w:val="24"/>
          <w:szCs w:val="24"/>
        </w:rPr>
        <w:t xml:space="preserve">İşyerinden </w:t>
      </w:r>
      <w:r w:rsidRPr="006E24ED">
        <w:rPr>
          <w:rFonts w:ascii="Times New Roman" w:hAnsi="Times New Roman" w:cs="Times New Roman"/>
          <w:sz w:val="24"/>
          <w:szCs w:val="24"/>
        </w:rPr>
        <w:t>Kaynaklanan Katı Atık Miktarları:</w:t>
      </w:r>
      <w:bookmarkEnd w:id="124"/>
    </w:p>
    <w:p w:rsidR="00C81B99" w:rsidRPr="006E24ED" w:rsidRDefault="00C81B99" w:rsidP="00C81B99">
      <w:pPr>
        <w:rPr>
          <w:lang w:eastAsia="en-US"/>
        </w:rPr>
      </w:pPr>
      <w:r w:rsidRPr="006E24ED">
        <w:rPr>
          <w:lang w:eastAsia="en-US"/>
        </w:rPr>
        <w:tab/>
      </w:r>
    </w:p>
    <w:p w:rsidR="00C81B99" w:rsidRPr="006E24ED" w:rsidRDefault="006B0191" w:rsidP="00C81B99">
      <w:proofErr w:type="spellStart"/>
      <w:r>
        <w:t>Arsuz</w:t>
      </w:r>
      <w:proofErr w:type="spellEnd"/>
      <w:r w:rsidR="00C81B99" w:rsidRPr="006E24ED">
        <w:t xml:space="preserve"> Belediyesi sınırları içerisindeki </w:t>
      </w:r>
      <w:r w:rsidR="00C81B99">
        <w:t xml:space="preserve">işyerinden </w:t>
      </w:r>
      <w:r w:rsidR="00C81B99" w:rsidRPr="006E24ED">
        <w:t>çıkan atık miktarı:</w:t>
      </w:r>
    </w:p>
    <w:p w:rsidR="00C81B99" w:rsidRPr="006E24ED" w:rsidRDefault="00C81B99" w:rsidP="00C81B99"/>
    <w:p w:rsidR="00C81B99" w:rsidRPr="0018455E" w:rsidRDefault="003C06A5" w:rsidP="00C81B99">
      <w:pPr>
        <w:rPr>
          <w:b/>
          <w:bCs/>
        </w:rPr>
      </w:pPr>
      <w:r>
        <w:rPr>
          <w:color w:val="000000"/>
        </w:rPr>
        <w:t>7</w:t>
      </w:r>
      <w:r w:rsidR="00FA0A61" w:rsidRPr="00FA0A61">
        <w:rPr>
          <w:color w:val="000000"/>
        </w:rPr>
        <w:t>.</w:t>
      </w:r>
      <w:r>
        <w:rPr>
          <w:color w:val="000000"/>
        </w:rPr>
        <w:t>208</w:t>
      </w:r>
      <w:r w:rsidR="00FA0A61" w:rsidRPr="00FA0A61">
        <w:rPr>
          <w:color w:val="000000"/>
        </w:rPr>
        <w:t>,</w:t>
      </w:r>
      <w:r w:rsidR="00D9074F">
        <w:rPr>
          <w:color w:val="000000"/>
        </w:rPr>
        <w:t>7</w:t>
      </w:r>
      <w:r>
        <w:rPr>
          <w:color w:val="000000"/>
        </w:rPr>
        <w:t>9</w:t>
      </w:r>
      <w:r w:rsidR="00FA0A61" w:rsidRPr="00FA0A61">
        <w:rPr>
          <w:rFonts w:ascii="Calibri" w:hAnsi="Calibri" w:cs="Calibri"/>
          <w:color w:val="000000"/>
        </w:rPr>
        <w:t xml:space="preserve">  </w:t>
      </w:r>
      <w:r w:rsidR="00C81B99" w:rsidRPr="006E24ED">
        <w:t xml:space="preserve">(Ton/Yıl) / </w:t>
      </w:r>
      <w:r w:rsidR="009C2ACC">
        <w:t>4</w:t>
      </w:r>
      <w:r w:rsidR="003E7B66">
        <w:t>.</w:t>
      </w:r>
      <w:r w:rsidR="00CA0347">
        <w:t>9</w:t>
      </w:r>
      <w:r w:rsidR="009C2ACC">
        <w:t>47</w:t>
      </w:r>
      <w:r w:rsidR="003E7B66">
        <w:t xml:space="preserve"> </w:t>
      </w:r>
      <w:r w:rsidR="0094725A" w:rsidRPr="006E24ED">
        <w:t>işyeri</w:t>
      </w:r>
      <w:r w:rsidR="00C81B99" w:rsidRPr="006E24ED">
        <w:t xml:space="preserve"> = </w:t>
      </w:r>
      <w:r>
        <w:t>1</w:t>
      </w:r>
      <w:r w:rsidR="003E7B66">
        <w:rPr>
          <w:b/>
          <w:bCs/>
        </w:rPr>
        <w:t>,</w:t>
      </w:r>
      <w:r>
        <w:rPr>
          <w:b/>
          <w:bCs/>
        </w:rPr>
        <w:t>457</w:t>
      </w:r>
      <w:r w:rsidR="00DA3319">
        <w:rPr>
          <w:b/>
          <w:bCs/>
        </w:rPr>
        <w:t xml:space="preserve"> </w:t>
      </w:r>
      <w:r w:rsidR="00C81B99" w:rsidRPr="006E24ED">
        <w:rPr>
          <w:b/>
          <w:bCs/>
        </w:rPr>
        <w:t>ton/yıl-</w:t>
      </w:r>
      <w:r w:rsidR="00C81B99">
        <w:rPr>
          <w:b/>
          <w:bCs/>
        </w:rPr>
        <w:t>işyeri</w:t>
      </w:r>
      <w:r w:rsidR="00C81B99" w:rsidRPr="006E24ED">
        <w:t xml:space="preserve"> olarak hesaplanmıştır. </w:t>
      </w:r>
    </w:p>
    <w:p w:rsidR="0094725A" w:rsidRDefault="0094725A" w:rsidP="00C81B99"/>
    <w:p w:rsidR="00C81B99" w:rsidRDefault="00C81B99" w:rsidP="00C81B99">
      <w:r w:rsidRPr="006E24ED">
        <w:t xml:space="preserve">Ton başına katı atık toplama maliyeti de </w:t>
      </w:r>
      <w:r w:rsidR="00DD2288">
        <w:t>6</w:t>
      </w:r>
      <w:r w:rsidR="003C06A5">
        <w:t>51</w:t>
      </w:r>
      <w:r w:rsidR="003A007E">
        <w:rPr>
          <w:lang w:eastAsia="en-US"/>
        </w:rPr>
        <w:t>,</w:t>
      </w:r>
      <w:r w:rsidR="003C06A5">
        <w:rPr>
          <w:lang w:eastAsia="en-US"/>
        </w:rPr>
        <w:t>62</w:t>
      </w:r>
      <w:r w:rsidR="00FA0A61">
        <w:rPr>
          <w:lang w:eastAsia="en-US"/>
        </w:rPr>
        <w:t xml:space="preserve"> </w:t>
      </w:r>
      <w:r w:rsidR="00BC1D4A">
        <w:rPr>
          <w:lang w:eastAsia="en-US"/>
        </w:rPr>
        <w:t>-</w:t>
      </w:r>
      <w:r w:rsidRPr="00D95E78">
        <w:rPr>
          <w:bCs/>
        </w:rPr>
        <w:t>TL</w:t>
      </w:r>
      <w:r w:rsidRPr="006E24ED">
        <w:t xml:space="preserve"> hesabına göre;</w:t>
      </w:r>
    </w:p>
    <w:p w:rsidR="00C81B99" w:rsidRPr="006E24ED" w:rsidRDefault="00C81B99" w:rsidP="00C81B99"/>
    <w:p w:rsidR="00C81B99" w:rsidRDefault="00C81B99" w:rsidP="00C81B99">
      <w:pPr>
        <w:rPr>
          <w:b/>
          <w:bCs/>
        </w:rPr>
      </w:pPr>
      <w:r w:rsidRPr="006E24ED">
        <w:rPr>
          <w:b/>
          <w:bCs/>
        </w:rPr>
        <w:t>Yıllık Ortalama Maliyet</w:t>
      </w:r>
      <w:r w:rsidRPr="006E24ED">
        <w:tab/>
        <w:t xml:space="preserve">= </w:t>
      </w:r>
      <w:r w:rsidR="003C06A5">
        <w:t>1</w:t>
      </w:r>
      <w:r w:rsidR="003E7B66">
        <w:t>,</w:t>
      </w:r>
      <w:r w:rsidR="003C06A5">
        <w:t>457</w:t>
      </w:r>
      <w:r w:rsidRPr="006E24ED">
        <w:t xml:space="preserve"> * </w:t>
      </w:r>
      <w:r w:rsidR="003C06A5">
        <w:t>651</w:t>
      </w:r>
      <w:r w:rsidR="003A007E">
        <w:rPr>
          <w:lang w:eastAsia="en-US"/>
        </w:rPr>
        <w:t>,</w:t>
      </w:r>
      <w:r w:rsidR="003C06A5">
        <w:rPr>
          <w:lang w:eastAsia="en-US"/>
        </w:rPr>
        <w:t>62</w:t>
      </w:r>
      <w:r w:rsidR="00FA0A61">
        <w:rPr>
          <w:lang w:eastAsia="en-US"/>
        </w:rPr>
        <w:t xml:space="preserve"> </w:t>
      </w:r>
      <w:r w:rsidRPr="006E24ED">
        <w:t xml:space="preserve">TL/ton </w:t>
      </w:r>
      <w:r>
        <w:t xml:space="preserve">                </w:t>
      </w:r>
      <w:r w:rsidRPr="006E24ED">
        <w:t xml:space="preserve">= </w:t>
      </w:r>
      <w:r>
        <w:t xml:space="preserve"> </w:t>
      </w:r>
      <w:r w:rsidRPr="00C7656A">
        <w:rPr>
          <w:b/>
        </w:rPr>
        <w:t xml:space="preserve"> </w:t>
      </w:r>
      <w:r w:rsidR="003C06A5">
        <w:rPr>
          <w:b/>
        </w:rPr>
        <w:t>949</w:t>
      </w:r>
      <w:r w:rsidR="003A007E">
        <w:rPr>
          <w:b/>
          <w:bCs/>
        </w:rPr>
        <w:t>,</w:t>
      </w:r>
      <w:r w:rsidR="003C06A5">
        <w:rPr>
          <w:b/>
          <w:bCs/>
        </w:rPr>
        <w:t>41</w:t>
      </w:r>
      <w:r w:rsidR="003A007E">
        <w:rPr>
          <w:b/>
          <w:bCs/>
        </w:rPr>
        <w:t xml:space="preserve"> </w:t>
      </w:r>
      <w:r w:rsidRPr="006E24ED">
        <w:rPr>
          <w:b/>
          <w:bCs/>
        </w:rPr>
        <w:t>TL/</w:t>
      </w:r>
      <w:r>
        <w:rPr>
          <w:b/>
          <w:bCs/>
        </w:rPr>
        <w:t>işyeri</w:t>
      </w:r>
      <w:r w:rsidRPr="006E24ED">
        <w:rPr>
          <w:b/>
          <w:bCs/>
        </w:rPr>
        <w:t>-yıl</w:t>
      </w:r>
    </w:p>
    <w:p w:rsidR="00C81B99" w:rsidRPr="006E24ED" w:rsidRDefault="00C81B99" w:rsidP="00C81B99"/>
    <w:p w:rsidR="00BF68FC" w:rsidRDefault="00C81B99" w:rsidP="00C81B99">
      <w:pPr>
        <w:rPr>
          <w:b/>
          <w:bCs/>
          <w:sz w:val="28"/>
        </w:rPr>
      </w:pPr>
      <w:r w:rsidRPr="006E24ED">
        <w:rPr>
          <w:b/>
          <w:bCs/>
        </w:rPr>
        <w:t>Aylık Ortalama Maliyet</w:t>
      </w:r>
      <w:r w:rsidRPr="006E24ED">
        <w:tab/>
        <w:t>=</w:t>
      </w:r>
      <w:r w:rsidRPr="00C7656A">
        <w:rPr>
          <w:b/>
        </w:rPr>
        <w:t xml:space="preserve"> </w:t>
      </w:r>
      <w:r w:rsidR="003C06A5">
        <w:rPr>
          <w:b/>
        </w:rPr>
        <w:t>949</w:t>
      </w:r>
      <w:r w:rsidR="003A007E">
        <w:rPr>
          <w:b/>
          <w:bCs/>
        </w:rPr>
        <w:t>,</w:t>
      </w:r>
      <w:r w:rsidR="003C06A5">
        <w:rPr>
          <w:b/>
          <w:bCs/>
        </w:rPr>
        <w:t>41</w:t>
      </w:r>
      <w:r w:rsidR="00FE0188" w:rsidRPr="00FE0188">
        <w:rPr>
          <w:b/>
          <w:bCs/>
        </w:rPr>
        <w:t xml:space="preserve"> </w:t>
      </w:r>
      <w:r w:rsidRPr="006E24ED">
        <w:t>/</w:t>
      </w:r>
      <w:r>
        <w:t xml:space="preserve"> işyeri-yıl / 12 ay       </w:t>
      </w:r>
      <w:r w:rsidR="00144E96">
        <w:t xml:space="preserve">   </w:t>
      </w:r>
      <w:r w:rsidRPr="006E24ED">
        <w:t>=</w:t>
      </w:r>
      <w:r>
        <w:t xml:space="preserve">   </w:t>
      </w:r>
      <w:r w:rsidR="00BF68FC" w:rsidRPr="00C7656A">
        <w:rPr>
          <w:b/>
          <w:sz w:val="28"/>
          <w:szCs w:val="28"/>
        </w:rPr>
        <w:t xml:space="preserve"> </w:t>
      </w:r>
      <w:r w:rsidR="00C7656A">
        <w:rPr>
          <w:b/>
          <w:sz w:val="28"/>
          <w:szCs w:val="28"/>
        </w:rPr>
        <w:t xml:space="preserve"> </w:t>
      </w:r>
      <w:r w:rsidR="003C06A5">
        <w:rPr>
          <w:b/>
          <w:sz w:val="28"/>
          <w:szCs w:val="28"/>
        </w:rPr>
        <w:t>79</w:t>
      </w:r>
      <w:r w:rsidR="00FA0A61">
        <w:rPr>
          <w:b/>
          <w:bCs/>
          <w:sz w:val="28"/>
        </w:rPr>
        <w:t>,</w:t>
      </w:r>
      <w:r w:rsidR="003C06A5">
        <w:rPr>
          <w:b/>
          <w:bCs/>
          <w:sz w:val="28"/>
        </w:rPr>
        <w:t>11</w:t>
      </w:r>
      <w:r w:rsidR="003E7B66">
        <w:rPr>
          <w:b/>
          <w:bCs/>
          <w:sz w:val="28"/>
        </w:rPr>
        <w:t xml:space="preserve"> </w:t>
      </w:r>
      <w:r w:rsidR="0094725A" w:rsidRPr="0094725A">
        <w:rPr>
          <w:b/>
          <w:bCs/>
          <w:sz w:val="28"/>
        </w:rPr>
        <w:t>T</w:t>
      </w:r>
      <w:r w:rsidR="00A91023">
        <w:rPr>
          <w:b/>
          <w:bCs/>
          <w:sz w:val="28"/>
        </w:rPr>
        <w:t>L</w:t>
      </w: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Pr="00FE0188" w:rsidRDefault="00FE0188" w:rsidP="00FE0188">
      <w:pPr>
        <w:pStyle w:val="Balk2"/>
        <w:rPr>
          <w:rFonts w:ascii="Times New Roman" w:hAnsi="Times New Roman" w:cs="Times New Roman"/>
          <w:sz w:val="24"/>
          <w:szCs w:val="24"/>
        </w:rPr>
      </w:pPr>
      <w:bookmarkStart w:id="126" w:name="_Toc56632505"/>
      <w:r w:rsidRPr="00FE0188">
        <w:rPr>
          <w:rFonts w:ascii="Times New Roman" w:hAnsi="Times New Roman" w:cs="Times New Roman"/>
          <w:sz w:val="24"/>
          <w:szCs w:val="24"/>
        </w:rPr>
        <w:lastRenderedPageBreak/>
        <w:t xml:space="preserve">Diğer Yerlerden Kaynaklanan Katı Atık </w:t>
      </w:r>
      <w:bookmarkStart w:id="127" w:name="_Toc24671790"/>
      <w:r w:rsidRPr="00FE0188">
        <w:rPr>
          <w:rFonts w:ascii="Times New Roman" w:hAnsi="Times New Roman" w:cs="Times New Roman"/>
          <w:sz w:val="24"/>
          <w:szCs w:val="24"/>
        </w:rPr>
        <w:t>Miktarları Özellikli Yerler</w:t>
      </w:r>
      <w:bookmarkEnd w:id="126"/>
      <w:bookmarkEnd w:id="127"/>
    </w:p>
    <w:p w:rsidR="00FE0188" w:rsidRPr="00FE0188" w:rsidRDefault="00FE0188" w:rsidP="00FE0188">
      <w:pPr>
        <w:rPr>
          <w:b/>
          <w:bCs/>
        </w:rPr>
      </w:pPr>
    </w:p>
    <w:tbl>
      <w:tblPr>
        <w:tblW w:w="9072" w:type="dxa"/>
        <w:tblInd w:w="-10" w:type="dxa"/>
        <w:tblCellMar>
          <w:left w:w="70" w:type="dxa"/>
          <w:right w:w="70" w:type="dxa"/>
        </w:tblCellMar>
        <w:tblLook w:val="04A0" w:firstRow="1" w:lastRow="0" w:firstColumn="1" w:lastColumn="0" w:noHBand="0" w:noVBand="1"/>
      </w:tblPr>
      <w:tblGrid>
        <w:gridCol w:w="3828"/>
        <w:gridCol w:w="1417"/>
        <w:gridCol w:w="851"/>
        <w:gridCol w:w="1417"/>
        <w:gridCol w:w="1559"/>
      </w:tblGrid>
      <w:tr w:rsidR="003A007E" w:rsidRPr="003A007E" w:rsidTr="003E2E4B">
        <w:trPr>
          <w:trHeight w:val="636"/>
        </w:trPr>
        <w:tc>
          <w:tcPr>
            <w:tcW w:w="3828" w:type="dxa"/>
            <w:tcBorders>
              <w:top w:val="single" w:sz="8" w:space="0" w:color="auto"/>
              <w:left w:val="single" w:sz="8" w:space="0" w:color="auto"/>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Firmalar</w:t>
            </w:r>
          </w:p>
        </w:tc>
        <w:tc>
          <w:tcPr>
            <w:tcW w:w="1417"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TON GÜN</w:t>
            </w:r>
          </w:p>
        </w:tc>
        <w:tc>
          <w:tcPr>
            <w:tcW w:w="851"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TL TON</w:t>
            </w:r>
          </w:p>
        </w:tc>
        <w:tc>
          <w:tcPr>
            <w:tcW w:w="1417"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TL YIL</w:t>
            </w:r>
          </w:p>
        </w:tc>
        <w:tc>
          <w:tcPr>
            <w:tcW w:w="1559"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TL AY</w:t>
            </w:r>
          </w:p>
        </w:tc>
      </w:tr>
      <w:tr w:rsidR="003A007E" w:rsidRPr="003A007E" w:rsidTr="003E2E4B">
        <w:trPr>
          <w:trHeight w:val="435"/>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1C1420" w:rsidP="003A007E">
            <w:pPr>
              <w:rPr>
                <w:b/>
                <w:bCs/>
                <w:color w:val="000000"/>
                <w:sz w:val="22"/>
                <w:szCs w:val="22"/>
              </w:rPr>
            </w:pPr>
            <w:r>
              <w:rPr>
                <w:b/>
                <w:bCs/>
                <w:color w:val="000000"/>
                <w:sz w:val="22"/>
                <w:szCs w:val="22"/>
              </w:rPr>
              <w:t>ARSUZ DEVLET HASTANESİ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CC6496" w:rsidP="0068582E">
            <w:pPr>
              <w:jc w:val="center"/>
              <w:rPr>
                <w:color w:val="000000"/>
                <w:sz w:val="22"/>
                <w:szCs w:val="22"/>
              </w:rPr>
            </w:pPr>
            <w:r>
              <w:rPr>
                <w:color w:val="000000"/>
                <w:sz w:val="22"/>
                <w:szCs w:val="22"/>
              </w:rPr>
              <w:t>0.</w:t>
            </w:r>
            <w:r w:rsidR="0068582E">
              <w:rPr>
                <w:color w:val="000000"/>
                <w:sz w:val="22"/>
                <w:szCs w:val="22"/>
              </w:rPr>
              <w:t>25</w:t>
            </w:r>
            <w:r>
              <w:rPr>
                <w:color w:val="000000"/>
                <w:sz w:val="22"/>
                <w:szCs w:val="22"/>
              </w:rPr>
              <w:t xml:space="preserve"> </w:t>
            </w:r>
            <w:r w:rsidR="003A007E" w:rsidRPr="003A007E">
              <w:rPr>
                <w:color w:val="000000"/>
                <w:sz w:val="22"/>
                <w:szCs w:val="22"/>
              </w:rPr>
              <w:t>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rPr>
                <w:color w:val="000000"/>
                <w:sz w:val="22"/>
                <w:szCs w:val="22"/>
              </w:rPr>
            </w:pPr>
            <w:r>
              <w:rPr>
                <w:color w:val="000000"/>
                <w:sz w:val="22"/>
              </w:rPr>
              <w:t>79</w:t>
            </w:r>
            <w:r w:rsidR="003A007E" w:rsidRPr="003A007E">
              <w:rPr>
                <w:color w:val="000000"/>
                <w:sz w:val="22"/>
              </w:rPr>
              <w:t>,</w:t>
            </w:r>
            <w:r>
              <w:rPr>
                <w:color w:val="000000"/>
                <w:sz w:val="22"/>
              </w:rPr>
              <w:t>11</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jc w:val="right"/>
              <w:rPr>
                <w:color w:val="000000"/>
                <w:sz w:val="22"/>
                <w:szCs w:val="22"/>
              </w:rPr>
            </w:pPr>
            <w:r>
              <w:rPr>
                <w:color w:val="000000"/>
                <w:sz w:val="22"/>
                <w:szCs w:val="22"/>
              </w:rPr>
              <w:t>7</w:t>
            </w:r>
            <w:r w:rsidR="00FD07D1">
              <w:rPr>
                <w:color w:val="000000"/>
                <w:sz w:val="22"/>
                <w:szCs w:val="22"/>
              </w:rPr>
              <w:t>.</w:t>
            </w:r>
            <w:r>
              <w:rPr>
                <w:color w:val="000000"/>
                <w:sz w:val="22"/>
                <w:szCs w:val="22"/>
              </w:rPr>
              <w:t>218</w:t>
            </w:r>
            <w:r w:rsidR="00DB2284">
              <w:rPr>
                <w:color w:val="000000"/>
                <w:sz w:val="22"/>
                <w:szCs w:val="22"/>
              </w:rPr>
              <w:t>,</w:t>
            </w:r>
            <w:r>
              <w:rPr>
                <w:color w:val="000000"/>
                <w:sz w:val="22"/>
                <w:szCs w:val="22"/>
              </w:rPr>
              <w:t>78</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jc w:val="center"/>
              <w:rPr>
                <w:color w:val="000000"/>
                <w:sz w:val="22"/>
                <w:szCs w:val="22"/>
              </w:rPr>
            </w:pPr>
            <w:r>
              <w:rPr>
                <w:color w:val="000000"/>
                <w:sz w:val="22"/>
                <w:szCs w:val="22"/>
              </w:rPr>
              <w:t>601</w:t>
            </w:r>
            <w:r w:rsidR="003A007E" w:rsidRPr="003A007E">
              <w:rPr>
                <w:color w:val="000000"/>
                <w:sz w:val="22"/>
                <w:szCs w:val="22"/>
              </w:rPr>
              <w:t>,</w:t>
            </w:r>
            <w:r>
              <w:rPr>
                <w:color w:val="000000"/>
                <w:sz w:val="22"/>
                <w:szCs w:val="22"/>
              </w:rPr>
              <w:t>56</w:t>
            </w:r>
            <w:r w:rsidR="003A007E" w:rsidRPr="003A007E">
              <w:rPr>
                <w:color w:val="000000"/>
                <w:sz w:val="22"/>
                <w:szCs w:val="22"/>
              </w:rPr>
              <w:t xml:space="preserve"> ₺</w:t>
            </w:r>
          </w:p>
        </w:tc>
      </w:tr>
      <w:tr w:rsidR="003A007E" w:rsidRPr="003A007E" w:rsidTr="003E2E4B">
        <w:trPr>
          <w:trHeight w:val="399"/>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1C1420" w:rsidP="003A007E">
            <w:pPr>
              <w:rPr>
                <w:b/>
                <w:bCs/>
                <w:color w:val="000000"/>
                <w:sz w:val="22"/>
                <w:szCs w:val="22"/>
              </w:rPr>
            </w:pPr>
            <w:r>
              <w:rPr>
                <w:b/>
                <w:bCs/>
                <w:color w:val="000000"/>
                <w:sz w:val="22"/>
                <w:szCs w:val="22"/>
              </w:rPr>
              <w:t>BİLFEN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1C1420">
            <w:pPr>
              <w:jc w:val="center"/>
              <w:rPr>
                <w:color w:val="000000"/>
                <w:sz w:val="22"/>
                <w:szCs w:val="22"/>
              </w:rPr>
            </w:pPr>
            <w:r w:rsidRPr="003A007E">
              <w:rPr>
                <w:color w:val="000000"/>
                <w:sz w:val="22"/>
                <w:szCs w:val="22"/>
              </w:rPr>
              <w:t>0.</w:t>
            </w:r>
            <w:r w:rsidR="0068582E">
              <w:rPr>
                <w:color w:val="000000"/>
                <w:sz w:val="22"/>
                <w:szCs w:val="22"/>
              </w:rPr>
              <w:t>15</w:t>
            </w:r>
            <w:r w:rsidR="001C1420">
              <w:rPr>
                <w:color w:val="000000"/>
                <w:sz w:val="22"/>
                <w:szCs w:val="22"/>
              </w:rPr>
              <w:t xml:space="preserve"> </w:t>
            </w:r>
            <w:r w:rsidRPr="003A007E">
              <w:rPr>
                <w:color w:val="000000"/>
                <w:sz w:val="22"/>
                <w:szCs w:val="22"/>
              </w:rPr>
              <w:t>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rPr>
                <w:color w:val="000000"/>
                <w:sz w:val="22"/>
                <w:szCs w:val="22"/>
              </w:rPr>
            </w:pPr>
            <w:r>
              <w:rPr>
                <w:color w:val="000000"/>
                <w:sz w:val="22"/>
              </w:rPr>
              <w:t>79</w:t>
            </w:r>
            <w:r w:rsidR="003A007E" w:rsidRPr="003A007E">
              <w:rPr>
                <w:color w:val="000000"/>
                <w:sz w:val="22"/>
              </w:rPr>
              <w:t>,</w:t>
            </w:r>
            <w:r>
              <w:rPr>
                <w:color w:val="000000"/>
                <w:sz w:val="22"/>
              </w:rPr>
              <w:t>11</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right"/>
              <w:rPr>
                <w:color w:val="000000"/>
                <w:sz w:val="22"/>
                <w:szCs w:val="22"/>
              </w:rPr>
            </w:pPr>
            <w:r>
              <w:rPr>
                <w:color w:val="000000"/>
                <w:sz w:val="22"/>
                <w:szCs w:val="22"/>
              </w:rPr>
              <w:t>4</w:t>
            </w:r>
            <w:r w:rsidR="003A007E" w:rsidRPr="003A007E">
              <w:rPr>
                <w:color w:val="000000"/>
                <w:sz w:val="22"/>
                <w:szCs w:val="22"/>
              </w:rPr>
              <w:t>.</w:t>
            </w:r>
            <w:r>
              <w:rPr>
                <w:color w:val="000000"/>
                <w:sz w:val="22"/>
                <w:szCs w:val="22"/>
              </w:rPr>
              <w:t>331</w:t>
            </w:r>
            <w:r w:rsidR="003A007E" w:rsidRPr="003A007E">
              <w:rPr>
                <w:color w:val="000000"/>
                <w:sz w:val="22"/>
                <w:szCs w:val="22"/>
              </w:rPr>
              <w:t>,</w:t>
            </w:r>
            <w:r>
              <w:rPr>
                <w:color w:val="000000"/>
                <w:sz w:val="22"/>
                <w:szCs w:val="22"/>
              </w:rPr>
              <w:t>27</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center"/>
              <w:rPr>
                <w:color w:val="000000"/>
                <w:sz w:val="22"/>
                <w:szCs w:val="22"/>
              </w:rPr>
            </w:pPr>
            <w:r>
              <w:rPr>
                <w:color w:val="000000"/>
                <w:sz w:val="22"/>
                <w:szCs w:val="22"/>
              </w:rPr>
              <w:t>360</w:t>
            </w:r>
            <w:r w:rsidR="003A007E" w:rsidRPr="003A007E">
              <w:rPr>
                <w:color w:val="000000"/>
                <w:sz w:val="22"/>
                <w:szCs w:val="22"/>
              </w:rPr>
              <w:t>,</w:t>
            </w:r>
            <w:r w:rsidR="00DB2284">
              <w:rPr>
                <w:color w:val="000000"/>
                <w:sz w:val="22"/>
                <w:szCs w:val="22"/>
              </w:rPr>
              <w:t>9</w:t>
            </w:r>
            <w:r>
              <w:rPr>
                <w:color w:val="000000"/>
                <w:sz w:val="22"/>
                <w:szCs w:val="22"/>
              </w:rPr>
              <w:t>3</w:t>
            </w:r>
            <w:r w:rsidR="003A007E" w:rsidRPr="003A007E">
              <w:rPr>
                <w:color w:val="000000"/>
                <w:sz w:val="22"/>
                <w:szCs w:val="22"/>
              </w:rPr>
              <w:t xml:space="preserve"> ₺</w:t>
            </w:r>
          </w:p>
        </w:tc>
      </w:tr>
      <w:tr w:rsidR="003A007E" w:rsidRPr="003A007E" w:rsidTr="003E2E4B">
        <w:trPr>
          <w:trHeight w:val="404"/>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973F90" w:rsidP="003A007E">
            <w:pPr>
              <w:rPr>
                <w:b/>
                <w:bCs/>
                <w:color w:val="000000"/>
                <w:sz w:val="22"/>
                <w:szCs w:val="22"/>
              </w:rPr>
            </w:pPr>
            <w:r>
              <w:rPr>
                <w:b/>
                <w:bCs/>
                <w:color w:val="000000"/>
                <w:sz w:val="22"/>
                <w:szCs w:val="22"/>
              </w:rPr>
              <w:t>BAHÇEŞEHİR</w:t>
            </w:r>
            <w:r w:rsidR="003A007E" w:rsidRPr="003A007E">
              <w:rPr>
                <w:b/>
                <w:bCs/>
                <w:color w:val="000000"/>
                <w:sz w:val="22"/>
                <w:szCs w:val="22"/>
              </w:rPr>
              <w:t xml:space="preserve">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1C1420">
            <w:pPr>
              <w:jc w:val="center"/>
              <w:rPr>
                <w:color w:val="000000"/>
                <w:sz w:val="22"/>
                <w:szCs w:val="22"/>
              </w:rPr>
            </w:pPr>
            <w:r w:rsidRPr="003A007E">
              <w:rPr>
                <w:color w:val="000000"/>
                <w:sz w:val="22"/>
                <w:szCs w:val="22"/>
              </w:rPr>
              <w:t>0.</w:t>
            </w:r>
            <w:r w:rsidR="0068582E">
              <w:rPr>
                <w:color w:val="000000"/>
                <w:sz w:val="22"/>
                <w:szCs w:val="22"/>
              </w:rPr>
              <w:t>15</w:t>
            </w:r>
            <w:r w:rsidR="001C1420">
              <w:rPr>
                <w:color w:val="000000"/>
                <w:sz w:val="22"/>
                <w:szCs w:val="22"/>
              </w:rPr>
              <w:t xml:space="preserve"> </w:t>
            </w:r>
            <w:r w:rsidRPr="003A007E">
              <w:rPr>
                <w:color w:val="000000"/>
                <w:sz w:val="22"/>
                <w:szCs w:val="22"/>
              </w:rPr>
              <w:t>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rPr>
                <w:color w:val="000000"/>
                <w:sz w:val="22"/>
                <w:szCs w:val="22"/>
              </w:rPr>
            </w:pPr>
            <w:r>
              <w:rPr>
                <w:color w:val="000000"/>
                <w:sz w:val="22"/>
                <w:szCs w:val="22"/>
              </w:rPr>
              <w:t>79</w:t>
            </w:r>
            <w:r w:rsidR="003A007E" w:rsidRPr="003A007E">
              <w:rPr>
                <w:color w:val="000000"/>
                <w:sz w:val="22"/>
                <w:szCs w:val="22"/>
              </w:rPr>
              <w:t>,</w:t>
            </w:r>
            <w:r>
              <w:rPr>
                <w:color w:val="000000"/>
                <w:sz w:val="22"/>
                <w:szCs w:val="22"/>
              </w:rPr>
              <w:t>11</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right"/>
              <w:rPr>
                <w:color w:val="000000"/>
                <w:sz w:val="22"/>
                <w:szCs w:val="22"/>
              </w:rPr>
            </w:pPr>
            <w:r>
              <w:rPr>
                <w:color w:val="000000"/>
                <w:sz w:val="22"/>
                <w:szCs w:val="22"/>
              </w:rPr>
              <w:t>4</w:t>
            </w:r>
            <w:r w:rsidR="003A007E" w:rsidRPr="003A007E">
              <w:rPr>
                <w:color w:val="000000"/>
                <w:sz w:val="22"/>
                <w:szCs w:val="22"/>
              </w:rPr>
              <w:t>.</w:t>
            </w:r>
            <w:r>
              <w:rPr>
                <w:color w:val="000000"/>
                <w:sz w:val="22"/>
                <w:szCs w:val="22"/>
              </w:rPr>
              <w:t>331</w:t>
            </w:r>
            <w:r w:rsidR="003A007E" w:rsidRPr="003A007E">
              <w:rPr>
                <w:color w:val="000000"/>
                <w:sz w:val="22"/>
                <w:szCs w:val="22"/>
              </w:rPr>
              <w:t>,</w:t>
            </w:r>
            <w:r>
              <w:rPr>
                <w:color w:val="000000"/>
                <w:sz w:val="22"/>
                <w:szCs w:val="22"/>
              </w:rPr>
              <w:t>27</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center"/>
              <w:rPr>
                <w:color w:val="000000"/>
                <w:sz w:val="22"/>
                <w:szCs w:val="22"/>
              </w:rPr>
            </w:pPr>
            <w:r>
              <w:rPr>
                <w:color w:val="000000"/>
                <w:sz w:val="22"/>
                <w:szCs w:val="22"/>
              </w:rPr>
              <w:t>360</w:t>
            </w:r>
            <w:r w:rsidR="003A007E" w:rsidRPr="003A007E">
              <w:rPr>
                <w:color w:val="000000"/>
                <w:sz w:val="22"/>
                <w:szCs w:val="22"/>
              </w:rPr>
              <w:t>,</w:t>
            </w:r>
            <w:r>
              <w:rPr>
                <w:color w:val="000000"/>
                <w:sz w:val="22"/>
                <w:szCs w:val="22"/>
              </w:rPr>
              <w:t>93</w:t>
            </w:r>
            <w:r w:rsidR="003A007E" w:rsidRPr="003A007E">
              <w:rPr>
                <w:color w:val="000000"/>
                <w:sz w:val="22"/>
                <w:szCs w:val="22"/>
              </w:rPr>
              <w:t xml:space="preserve"> ₺</w:t>
            </w:r>
          </w:p>
        </w:tc>
      </w:tr>
      <w:tr w:rsidR="003A007E" w:rsidRPr="003A007E" w:rsidTr="003E2E4B">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YÜKSELİŞ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1C1420">
            <w:pPr>
              <w:jc w:val="center"/>
              <w:rPr>
                <w:color w:val="000000"/>
                <w:sz w:val="22"/>
                <w:szCs w:val="22"/>
              </w:rPr>
            </w:pPr>
            <w:r w:rsidRPr="003A007E">
              <w:rPr>
                <w:color w:val="000000"/>
                <w:sz w:val="22"/>
                <w:szCs w:val="22"/>
              </w:rPr>
              <w:t>0.</w:t>
            </w:r>
            <w:r w:rsidR="0068582E">
              <w:rPr>
                <w:color w:val="000000"/>
                <w:sz w:val="22"/>
                <w:szCs w:val="22"/>
              </w:rPr>
              <w:t>15</w:t>
            </w:r>
            <w:r w:rsidR="001C1420">
              <w:rPr>
                <w:color w:val="000000"/>
                <w:sz w:val="22"/>
                <w:szCs w:val="22"/>
              </w:rPr>
              <w:t xml:space="preserve"> </w:t>
            </w:r>
            <w:r w:rsidRPr="003A007E">
              <w:rPr>
                <w:color w:val="000000"/>
                <w:sz w:val="22"/>
                <w:szCs w:val="22"/>
              </w:rPr>
              <w:t>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rPr>
                <w:color w:val="000000"/>
                <w:sz w:val="22"/>
                <w:szCs w:val="22"/>
              </w:rPr>
            </w:pPr>
            <w:r>
              <w:rPr>
                <w:color w:val="000000"/>
                <w:sz w:val="22"/>
                <w:szCs w:val="22"/>
              </w:rPr>
              <w:t>79</w:t>
            </w:r>
            <w:r w:rsidR="003A007E" w:rsidRPr="003A007E">
              <w:rPr>
                <w:color w:val="000000"/>
                <w:sz w:val="22"/>
                <w:szCs w:val="22"/>
              </w:rPr>
              <w:t>,</w:t>
            </w:r>
            <w:r>
              <w:rPr>
                <w:color w:val="000000"/>
                <w:sz w:val="22"/>
                <w:szCs w:val="22"/>
              </w:rPr>
              <w:t>11</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FD07D1">
            <w:pPr>
              <w:jc w:val="right"/>
              <w:rPr>
                <w:color w:val="000000"/>
                <w:sz w:val="22"/>
                <w:szCs w:val="22"/>
              </w:rPr>
            </w:pPr>
            <w:r>
              <w:rPr>
                <w:color w:val="000000"/>
                <w:sz w:val="22"/>
                <w:szCs w:val="22"/>
              </w:rPr>
              <w:t>4</w:t>
            </w:r>
            <w:r w:rsidR="003A007E" w:rsidRPr="003A007E">
              <w:rPr>
                <w:color w:val="000000"/>
                <w:sz w:val="22"/>
                <w:szCs w:val="22"/>
              </w:rPr>
              <w:t>.</w:t>
            </w:r>
            <w:r>
              <w:rPr>
                <w:color w:val="000000"/>
                <w:sz w:val="22"/>
                <w:szCs w:val="22"/>
              </w:rPr>
              <w:t>331</w:t>
            </w:r>
            <w:r w:rsidR="003A007E" w:rsidRPr="003A007E">
              <w:rPr>
                <w:color w:val="000000"/>
                <w:sz w:val="22"/>
                <w:szCs w:val="22"/>
              </w:rPr>
              <w:t>,</w:t>
            </w:r>
            <w:r>
              <w:rPr>
                <w:color w:val="000000"/>
                <w:sz w:val="22"/>
                <w:szCs w:val="22"/>
              </w:rPr>
              <w:t>27</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FD07D1">
            <w:pPr>
              <w:jc w:val="center"/>
              <w:rPr>
                <w:color w:val="000000"/>
                <w:sz w:val="22"/>
                <w:szCs w:val="22"/>
              </w:rPr>
            </w:pPr>
            <w:r>
              <w:rPr>
                <w:color w:val="000000"/>
                <w:sz w:val="22"/>
                <w:szCs w:val="22"/>
              </w:rPr>
              <w:t>360</w:t>
            </w:r>
            <w:r w:rsidR="003A007E" w:rsidRPr="003A007E">
              <w:rPr>
                <w:color w:val="000000"/>
                <w:sz w:val="22"/>
                <w:szCs w:val="22"/>
              </w:rPr>
              <w:t>,</w:t>
            </w:r>
            <w:r w:rsidR="005A4085">
              <w:rPr>
                <w:color w:val="000000"/>
                <w:sz w:val="22"/>
                <w:szCs w:val="22"/>
              </w:rPr>
              <w:t>9</w:t>
            </w:r>
            <w:r>
              <w:rPr>
                <w:color w:val="000000"/>
                <w:sz w:val="22"/>
                <w:szCs w:val="22"/>
              </w:rPr>
              <w:t>3</w:t>
            </w:r>
            <w:r w:rsidR="003A007E" w:rsidRPr="003A007E">
              <w:rPr>
                <w:color w:val="000000"/>
                <w:sz w:val="22"/>
                <w:szCs w:val="22"/>
              </w:rPr>
              <w:t xml:space="preserve"> ₺</w:t>
            </w:r>
          </w:p>
        </w:tc>
      </w:tr>
      <w:tr w:rsidR="003A007E" w:rsidRPr="003A007E" w:rsidTr="003E2E4B">
        <w:trPr>
          <w:trHeight w:val="402"/>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973F90" w:rsidP="003A007E">
            <w:pPr>
              <w:rPr>
                <w:b/>
                <w:bCs/>
                <w:color w:val="000000"/>
                <w:sz w:val="22"/>
                <w:szCs w:val="22"/>
              </w:rPr>
            </w:pPr>
            <w:r>
              <w:rPr>
                <w:b/>
                <w:bCs/>
                <w:color w:val="000000"/>
                <w:sz w:val="22"/>
                <w:szCs w:val="22"/>
              </w:rPr>
              <w:t>BAŞKENT</w:t>
            </w:r>
            <w:r w:rsidR="003A007E" w:rsidRPr="003A007E">
              <w:rPr>
                <w:b/>
                <w:bCs/>
                <w:color w:val="000000"/>
                <w:sz w:val="22"/>
                <w:szCs w:val="22"/>
              </w:rPr>
              <w:t xml:space="preserve">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1C1420">
            <w:pPr>
              <w:jc w:val="center"/>
              <w:rPr>
                <w:color w:val="000000"/>
                <w:sz w:val="22"/>
                <w:szCs w:val="22"/>
              </w:rPr>
            </w:pPr>
            <w:r w:rsidRPr="003A007E">
              <w:rPr>
                <w:color w:val="000000"/>
                <w:sz w:val="22"/>
                <w:szCs w:val="22"/>
              </w:rPr>
              <w:t>0.</w:t>
            </w:r>
            <w:r w:rsidR="0068582E">
              <w:rPr>
                <w:color w:val="000000"/>
                <w:sz w:val="22"/>
                <w:szCs w:val="22"/>
              </w:rPr>
              <w:t>15</w:t>
            </w:r>
            <w:r w:rsidR="001C1420">
              <w:rPr>
                <w:color w:val="000000"/>
                <w:sz w:val="22"/>
                <w:szCs w:val="22"/>
              </w:rPr>
              <w:t xml:space="preserve"> </w:t>
            </w:r>
            <w:r w:rsidRPr="003A007E">
              <w:rPr>
                <w:color w:val="000000"/>
                <w:sz w:val="22"/>
                <w:szCs w:val="22"/>
              </w:rPr>
              <w:t>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rPr>
                <w:color w:val="000000"/>
                <w:sz w:val="22"/>
                <w:szCs w:val="22"/>
              </w:rPr>
            </w:pPr>
            <w:r>
              <w:rPr>
                <w:color w:val="000000"/>
                <w:sz w:val="22"/>
                <w:szCs w:val="22"/>
              </w:rPr>
              <w:t>79</w:t>
            </w:r>
            <w:r w:rsidR="003A007E" w:rsidRPr="003A007E">
              <w:rPr>
                <w:color w:val="000000"/>
                <w:sz w:val="22"/>
                <w:szCs w:val="22"/>
              </w:rPr>
              <w:t>,</w:t>
            </w:r>
            <w:r>
              <w:rPr>
                <w:color w:val="000000"/>
                <w:sz w:val="22"/>
                <w:szCs w:val="22"/>
              </w:rPr>
              <w:t>11</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right"/>
              <w:rPr>
                <w:color w:val="000000"/>
                <w:sz w:val="22"/>
                <w:szCs w:val="22"/>
              </w:rPr>
            </w:pPr>
            <w:r>
              <w:rPr>
                <w:color w:val="000000"/>
                <w:sz w:val="22"/>
                <w:szCs w:val="22"/>
              </w:rPr>
              <w:t>4</w:t>
            </w:r>
            <w:r w:rsidR="003A007E" w:rsidRPr="003A007E">
              <w:rPr>
                <w:color w:val="000000"/>
                <w:sz w:val="22"/>
                <w:szCs w:val="22"/>
              </w:rPr>
              <w:t>.</w:t>
            </w:r>
            <w:r>
              <w:rPr>
                <w:color w:val="000000"/>
                <w:sz w:val="22"/>
                <w:szCs w:val="22"/>
              </w:rPr>
              <w:t>331</w:t>
            </w:r>
            <w:r w:rsidR="003A007E" w:rsidRPr="003A007E">
              <w:rPr>
                <w:color w:val="000000"/>
                <w:sz w:val="22"/>
                <w:szCs w:val="22"/>
              </w:rPr>
              <w:t>,</w:t>
            </w:r>
            <w:r>
              <w:rPr>
                <w:color w:val="000000"/>
                <w:sz w:val="22"/>
                <w:szCs w:val="22"/>
              </w:rPr>
              <w:t>27</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center"/>
              <w:rPr>
                <w:color w:val="000000"/>
                <w:sz w:val="22"/>
                <w:szCs w:val="22"/>
              </w:rPr>
            </w:pPr>
            <w:r>
              <w:rPr>
                <w:color w:val="000000"/>
                <w:sz w:val="22"/>
                <w:szCs w:val="22"/>
              </w:rPr>
              <w:t>360</w:t>
            </w:r>
            <w:r w:rsidR="003A007E" w:rsidRPr="003A007E">
              <w:rPr>
                <w:color w:val="000000"/>
                <w:sz w:val="22"/>
                <w:szCs w:val="22"/>
              </w:rPr>
              <w:t>,</w:t>
            </w:r>
            <w:r w:rsidR="005A4085">
              <w:rPr>
                <w:color w:val="000000"/>
                <w:sz w:val="22"/>
                <w:szCs w:val="22"/>
              </w:rPr>
              <w:t>9</w:t>
            </w:r>
            <w:r>
              <w:rPr>
                <w:color w:val="000000"/>
                <w:sz w:val="22"/>
                <w:szCs w:val="22"/>
              </w:rPr>
              <w:t>3</w:t>
            </w:r>
            <w:r w:rsidR="003A007E" w:rsidRPr="003A007E">
              <w:rPr>
                <w:color w:val="000000"/>
                <w:sz w:val="22"/>
                <w:szCs w:val="22"/>
              </w:rPr>
              <w:t xml:space="preserve"> ₺</w:t>
            </w:r>
          </w:p>
        </w:tc>
      </w:tr>
      <w:tr w:rsidR="003A007E" w:rsidRPr="003A007E" w:rsidTr="003E2E4B">
        <w:trPr>
          <w:trHeight w:val="408"/>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ÖZEL GÜNIŞIĞI LİSESİ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035C23">
            <w:pPr>
              <w:jc w:val="center"/>
              <w:rPr>
                <w:color w:val="000000"/>
                <w:sz w:val="22"/>
                <w:szCs w:val="22"/>
              </w:rPr>
            </w:pPr>
            <w:r w:rsidRPr="003A007E">
              <w:rPr>
                <w:color w:val="000000"/>
                <w:sz w:val="22"/>
                <w:szCs w:val="22"/>
              </w:rPr>
              <w:t>0.</w:t>
            </w:r>
            <w:r w:rsidR="00035C23">
              <w:rPr>
                <w:color w:val="000000"/>
                <w:sz w:val="22"/>
                <w:szCs w:val="22"/>
              </w:rPr>
              <w:t>10</w:t>
            </w:r>
            <w:r w:rsidR="001C1420">
              <w:rPr>
                <w:color w:val="000000"/>
                <w:sz w:val="22"/>
                <w:szCs w:val="22"/>
              </w:rPr>
              <w:t xml:space="preserve"> </w:t>
            </w:r>
            <w:r w:rsidRPr="003A007E">
              <w:rPr>
                <w:color w:val="000000"/>
                <w:sz w:val="22"/>
                <w:szCs w:val="22"/>
              </w:rPr>
              <w:t>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68582E" w:rsidP="0068582E">
            <w:pPr>
              <w:rPr>
                <w:color w:val="000000"/>
                <w:sz w:val="22"/>
                <w:szCs w:val="22"/>
              </w:rPr>
            </w:pPr>
            <w:r>
              <w:rPr>
                <w:color w:val="000000"/>
                <w:sz w:val="22"/>
                <w:szCs w:val="22"/>
              </w:rPr>
              <w:t>79</w:t>
            </w:r>
            <w:r w:rsidR="003A007E" w:rsidRPr="003A007E">
              <w:rPr>
                <w:color w:val="000000"/>
                <w:sz w:val="22"/>
                <w:szCs w:val="22"/>
              </w:rPr>
              <w:t>,</w:t>
            </w:r>
            <w:r>
              <w:rPr>
                <w:color w:val="000000"/>
                <w:sz w:val="22"/>
                <w:szCs w:val="22"/>
              </w:rPr>
              <w:t>11</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right"/>
              <w:rPr>
                <w:color w:val="000000"/>
                <w:sz w:val="22"/>
                <w:szCs w:val="22"/>
              </w:rPr>
            </w:pPr>
            <w:r>
              <w:rPr>
                <w:color w:val="000000"/>
                <w:sz w:val="22"/>
                <w:szCs w:val="22"/>
              </w:rPr>
              <w:t>2</w:t>
            </w:r>
            <w:r w:rsidR="003A007E" w:rsidRPr="003A007E">
              <w:rPr>
                <w:color w:val="000000"/>
                <w:sz w:val="22"/>
                <w:szCs w:val="22"/>
              </w:rPr>
              <w:t>.</w:t>
            </w:r>
            <w:r>
              <w:rPr>
                <w:color w:val="000000"/>
                <w:sz w:val="22"/>
                <w:szCs w:val="22"/>
              </w:rPr>
              <w:t>887</w:t>
            </w:r>
            <w:r w:rsidR="003A007E" w:rsidRPr="003A007E">
              <w:rPr>
                <w:color w:val="000000"/>
                <w:sz w:val="22"/>
                <w:szCs w:val="22"/>
              </w:rPr>
              <w:t>,</w:t>
            </w:r>
            <w:r>
              <w:rPr>
                <w:color w:val="000000"/>
                <w:sz w:val="22"/>
                <w:szCs w:val="22"/>
              </w:rPr>
              <w:t>51</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7C55B7" w:rsidP="007C55B7">
            <w:pPr>
              <w:jc w:val="center"/>
              <w:rPr>
                <w:color w:val="000000"/>
                <w:sz w:val="22"/>
                <w:szCs w:val="22"/>
              </w:rPr>
            </w:pPr>
            <w:r>
              <w:rPr>
                <w:color w:val="000000"/>
                <w:sz w:val="22"/>
                <w:szCs w:val="22"/>
              </w:rPr>
              <w:t>240</w:t>
            </w:r>
            <w:r w:rsidR="003A007E" w:rsidRPr="003A007E">
              <w:rPr>
                <w:color w:val="000000"/>
                <w:sz w:val="22"/>
                <w:szCs w:val="22"/>
              </w:rPr>
              <w:t>,</w:t>
            </w:r>
            <w:r>
              <w:rPr>
                <w:color w:val="000000"/>
                <w:sz w:val="22"/>
                <w:szCs w:val="22"/>
              </w:rPr>
              <w:t>62</w:t>
            </w:r>
            <w:r w:rsidR="003A007E" w:rsidRPr="003A007E">
              <w:rPr>
                <w:color w:val="000000"/>
                <w:sz w:val="22"/>
                <w:szCs w:val="22"/>
              </w:rPr>
              <w:t xml:space="preserve"> ₺</w:t>
            </w:r>
          </w:p>
        </w:tc>
      </w:tr>
      <w:tr w:rsidR="003A007E" w:rsidRPr="003A007E" w:rsidTr="003E2E4B">
        <w:trPr>
          <w:trHeight w:val="504"/>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TOPLAM</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b/>
                <w:bCs/>
                <w:color w:val="000000"/>
                <w:sz w:val="22"/>
                <w:szCs w:val="22"/>
              </w:rPr>
            </w:pPr>
            <w:r w:rsidRPr="003A007E">
              <w:rPr>
                <w:b/>
                <w:bCs/>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B7424C" w:rsidP="00B7424C">
            <w:pPr>
              <w:jc w:val="right"/>
              <w:rPr>
                <w:b/>
                <w:bCs/>
                <w:color w:val="000000"/>
                <w:sz w:val="22"/>
                <w:szCs w:val="22"/>
              </w:rPr>
            </w:pPr>
            <w:r>
              <w:rPr>
                <w:b/>
                <w:bCs/>
                <w:color w:val="000000"/>
                <w:sz w:val="22"/>
                <w:szCs w:val="22"/>
              </w:rPr>
              <w:t>27</w:t>
            </w:r>
            <w:r w:rsidR="003A007E" w:rsidRPr="003A007E">
              <w:rPr>
                <w:b/>
                <w:bCs/>
                <w:color w:val="000000"/>
                <w:sz w:val="22"/>
                <w:szCs w:val="22"/>
              </w:rPr>
              <w:t>.</w:t>
            </w:r>
            <w:r>
              <w:rPr>
                <w:b/>
                <w:bCs/>
                <w:color w:val="000000"/>
                <w:sz w:val="22"/>
                <w:szCs w:val="22"/>
              </w:rPr>
              <w:t>431</w:t>
            </w:r>
            <w:r w:rsidR="003A007E" w:rsidRPr="003A007E">
              <w:rPr>
                <w:b/>
                <w:bCs/>
                <w:color w:val="000000"/>
                <w:sz w:val="22"/>
                <w:szCs w:val="22"/>
              </w:rPr>
              <w:t>,</w:t>
            </w:r>
            <w:r>
              <w:rPr>
                <w:b/>
                <w:bCs/>
                <w:color w:val="000000"/>
                <w:sz w:val="22"/>
                <w:szCs w:val="22"/>
              </w:rPr>
              <w:t>37</w:t>
            </w:r>
            <w:r w:rsidR="003A007E" w:rsidRPr="003A007E">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A86D2D" w:rsidP="00A86D2D">
            <w:pPr>
              <w:jc w:val="right"/>
              <w:rPr>
                <w:b/>
                <w:bCs/>
                <w:color w:val="000000"/>
                <w:sz w:val="22"/>
                <w:szCs w:val="22"/>
              </w:rPr>
            </w:pPr>
            <w:r>
              <w:rPr>
                <w:b/>
                <w:bCs/>
                <w:color w:val="000000"/>
                <w:sz w:val="22"/>
                <w:szCs w:val="22"/>
              </w:rPr>
              <w:t>2</w:t>
            </w:r>
            <w:r w:rsidR="003A007E" w:rsidRPr="003A007E">
              <w:rPr>
                <w:b/>
                <w:bCs/>
                <w:color w:val="000000"/>
                <w:sz w:val="22"/>
                <w:szCs w:val="22"/>
              </w:rPr>
              <w:t>.</w:t>
            </w:r>
            <w:r>
              <w:rPr>
                <w:b/>
                <w:bCs/>
                <w:color w:val="000000"/>
                <w:sz w:val="22"/>
                <w:szCs w:val="22"/>
              </w:rPr>
              <w:t>285</w:t>
            </w:r>
            <w:r w:rsidR="00782F06">
              <w:rPr>
                <w:b/>
                <w:bCs/>
                <w:color w:val="000000"/>
                <w:sz w:val="22"/>
                <w:szCs w:val="22"/>
              </w:rPr>
              <w:t>.</w:t>
            </w:r>
            <w:r>
              <w:rPr>
                <w:b/>
                <w:bCs/>
                <w:color w:val="000000"/>
                <w:sz w:val="22"/>
                <w:szCs w:val="22"/>
              </w:rPr>
              <w:t>9</w:t>
            </w:r>
            <w:r w:rsidR="003A007E" w:rsidRPr="003A007E">
              <w:rPr>
                <w:b/>
                <w:bCs/>
                <w:color w:val="000000"/>
                <w:sz w:val="22"/>
                <w:szCs w:val="22"/>
              </w:rPr>
              <w:t xml:space="preserve"> ₺</w:t>
            </w:r>
          </w:p>
        </w:tc>
      </w:tr>
    </w:tbl>
    <w:p w:rsidR="00BC3DF9" w:rsidRDefault="00BC3DF9" w:rsidP="00C81B99">
      <w:pPr>
        <w:rPr>
          <w:b/>
          <w:bCs/>
        </w:rPr>
      </w:pPr>
    </w:p>
    <w:p w:rsidR="00BC3DF9" w:rsidRDefault="00BC3DF9" w:rsidP="00C81B99">
      <w:pPr>
        <w:rPr>
          <w:b/>
          <w:bCs/>
        </w:rPr>
      </w:pPr>
    </w:p>
    <w:p w:rsidR="00BC3DF9" w:rsidRDefault="00BC3DF9" w:rsidP="00C81B99">
      <w:pPr>
        <w:rPr>
          <w:b/>
          <w:bCs/>
        </w:rPr>
      </w:pPr>
    </w:p>
    <w:p w:rsidR="00BC3DF9" w:rsidRPr="003A007E" w:rsidRDefault="00BC3DF9" w:rsidP="00BC3DF9">
      <w:r w:rsidRPr="003A007E">
        <w:rPr>
          <w:lang w:eastAsia="en-US"/>
        </w:rPr>
        <w:t xml:space="preserve">Tüm İşyerleri İçin Hesaplanan Evsel Katı Atık Bedeli </w:t>
      </w:r>
      <w:r w:rsidRPr="003A007E">
        <w:rPr>
          <w:lang w:eastAsia="en-US"/>
        </w:rPr>
        <w:tab/>
        <w:t xml:space="preserve">   = </w:t>
      </w:r>
      <w:r w:rsidR="00BF489D">
        <w:rPr>
          <w:lang w:eastAsia="en-US"/>
        </w:rPr>
        <w:t>4</w:t>
      </w:r>
      <w:r w:rsidR="003A007E" w:rsidRPr="003A007E">
        <w:rPr>
          <w:color w:val="000000"/>
        </w:rPr>
        <w:t>.</w:t>
      </w:r>
      <w:r w:rsidR="00BF489D">
        <w:rPr>
          <w:color w:val="000000"/>
        </w:rPr>
        <w:t>697</w:t>
      </w:r>
      <w:r w:rsidR="003A007E" w:rsidRPr="003A007E">
        <w:rPr>
          <w:color w:val="000000"/>
        </w:rPr>
        <w:t>.</w:t>
      </w:r>
      <w:r w:rsidR="00BF489D">
        <w:rPr>
          <w:color w:val="000000"/>
        </w:rPr>
        <w:t>405</w:t>
      </w:r>
      <w:r w:rsidR="003A007E" w:rsidRPr="003A007E">
        <w:rPr>
          <w:color w:val="000000"/>
        </w:rPr>
        <w:t>,</w:t>
      </w:r>
      <w:r w:rsidR="00BF489D">
        <w:rPr>
          <w:color w:val="000000"/>
        </w:rPr>
        <w:t>95</w:t>
      </w:r>
      <w:r w:rsidR="003A007E" w:rsidRPr="003A007E">
        <w:rPr>
          <w:color w:val="000000"/>
        </w:rPr>
        <w:t xml:space="preserve"> ₺</w:t>
      </w:r>
    </w:p>
    <w:p w:rsidR="00BC3DF9" w:rsidRPr="003A007E" w:rsidRDefault="00BC3DF9" w:rsidP="00BC3DF9"/>
    <w:p w:rsidR="00BC3DF9" w:rsidRPr="003A007E" w:rsidRDefault="00BC3DF9" w:rsidP="00BC3DF9">
      <w:pPr>
        <w:rPr>
          <w:bCs/>
          <w:color w:val="000000"/>
        </w:rPr>
      </w:pPr>
      <w:r w:rsidRPr="003A007E">
        <w:t xml:space="preserve">Özellikli İşyerleri İçin </w:t>
      </w:r>
      <w:r w:rsidRPr="003A007E">
        <w:rPr>
          <w:lang w:eastAsia="en-US"/>
        </w:rPr>
        <w:t>Hesaplanan Evsel Katı Atık Bedeli</w:t>
      </w:r>
      <w:r w:rsidRPr="003A007E">
        <w:rPr>
          <w:lang w:eastAsia="en-US"/>
        </w:rPr>
        <w:tab/>
        <w:t xml:space="preserve">   =   </w:t>
      </w:r>
      <w:r w:rsidR="00BF489D">
        <w:rPr>
          <w:lang w:eastAsia="en-US"/>
        </w:rPr>
        <w:t>27</w:t>
      </w:r>
      <w:r w:rsidR="003A007E" w:rsidRPr="003A007E">
        <w:rPr>
          <w:color w:val="000000"/>
        </w:rPr>
        <w:t>.</w:t>
      </w:r>
      <w:r w:rsidR="00BF489D">
        <w:rPr>
          <w:color w:val="000000"/>
        </w:rPr>
        <w:t>431</w:t>
      </w:r>
      <w:r w:rsidR="003A007E" w:rsidRPr="003A007E">
        <w:rPr>
          <w:color w:val="000000"/>
        </w:rPr>
        <w:t>,</w:t>
      </w:r>
      <w:r w:rsidR="00BF489D">
        <w:rPr>
          <w:color w:val="000000"/>
        </w:rPr>
        <w:t>37</w:t>
      </w:r>
      <w:r w:rsidR="009742A8" w:rsidRPr="003A007E">
        <w:rPr>
          <w:color w:val="000000"/>
        </w:rPr>
        <w:t>- TL</w:t>
      </w:r>
    </w:p>
    <w:p w:rsidR="00BC3DF9" w:rsidRPr="003A007E" w:rsidRDefault="00BC3DF9" w:rsidP="00BC3DF9"/>
    <w:p w:rsidR="00BC3DF9" w:rsidRPr="003A007E" w:rsidRDefault="00BC3DF9" w:rsidP="00BC3DF9">
      <w:r w:rsidRPr="003A007E">
        <w:t>Diğer İşyerleri İçin Hesaplanan Evsel Katı Atık Bedeli</w:t>
      </w:r>
      <w:r w:rsidRPr="003A007E">
        <w:tab/>
        <w:t xml:space="preserve">   =  </w:t>
      </w:r>
      <w:r w:rsidR="00BD11D1">
        <w:t>4</w:t>
      </w:r>
      <w:r w:rsidRPr="003A007E">
        <w:rPr>
          <w:bCs/>
        </w:rPr>
        <w:t>.</w:t>
      </w:r>
      <w:r w:rsidR="00BD11D1">
        <w:rPr>
          <w:bCs/>
        </w:rPr>
        <w:t>724</w:t>
      </w:r>
      <w:r w:rsidR="003A007E" w:rsidRPr="003A007E">
        <w:rPr>
          <w:bCs/>
        </w:rPr>
        <w:t>.</w:t>
      </w:r>
      <w:r w:rsidR="00BD11D1">
        <w:rPr>
          <w:bCs/>
        </w:rPr>
        <w:t>837</w:t>
      </w:r>
      <w:r w:rsidR="000518F9">
        <w:rPr>
          <w:bCs/>
        </w:rPr>
        <w:t>,</w:t>
      </w:r>
      <w:r w:rsidR="00BD11D1">
        <w:rPr>
          <w:bCs/>
        </w:rPr>
        <w:t>32</w:t>
      </w:r>
      <w:r w:rsidR="003E7B66" w:rsidRPr="003A007E">
        <w:rPr>
          <w:bCs/>
        </w:rPr>
        <w:t xml:space="preserve"> </w:t>
      </w:r>
      <w:r w:rsidRPr="003A007E">
        <w:rPr>
          <w:bCs/>
        </w:rPr>
        <w:t>TL</w:t>
      </w:r>
    </w:p>
    <w:p w:rsidR="00BC3DF9" w:rsidRPr="003A007E" w:rsidRDefault="00BC3DF9" w:rsidP="00BC3DF9">
      <w:pPr>
        <w:tabs>
          <w:tab w:val="left" w:pos="1012"/>
        </w:tabs>
        <w:rPr>
          <w:b/>
          <w:bCs/>
        </w:rPr>
      </w:pPr>
    </w:p>
    <w:p w:rsidR="00BC3DF9" w:rsidRPr="003A007E" w:rsidRDefault="00BC3DF9" w:rsidP="00C81B99">
      <w:pPr>
        <w:rPr>
          <w:b/>
          <w:bCs/>
        </w:rPr>
      </w:pPr>
    </w:p>
    <w:p w:rsidR="00BC3DF9" w:rsidRDefault="00BC3DF9" w:rsidP="00C81B99">
      <w:pPr>
        <w:rPr>
          <w:b/>
          <w:bCs/>
        </w:rPr>
      </w:pPr>
    </w:p>
    <w:p w:rsidR="00BC3DF9" w:rsidRDefault="00BC3DF9" w:rsidP="00C81B99">
      <w:pPr>
        <w:rPr>
          <w:b/>
          <w:bCs/>
        </w:rPr>
      </w:pPr>
    </w:p>
    <w:p w:rsidR="00BC3DF9" w:rsidRDefault="00BC3DF9" w:rsidP="00C81B99">
      <w:pPr>
        <w:rPr>
          <w:b/>
          <w:bCs/>
        </w:rPr>
      </w:pPr>
    </w:p>
    <w:p w:rsidR="00BC3DF9" w:rsidRPr="00BF68FC" w:rsidRDefault="00BC3DF9" w:rsidP="00C81B99">
      <w:pPr>
        <w:rPr>
          <w:b/>
          <w:bCs/>
        </w:rPr>
        <w:sectPr w:rsidR="00BC3DF9" w:rsidRPr="00BF68FC" w:rsidSect="00A7691E">
          <w:footerReference w:type="even" r:id="rId9"/>
          <w:footerReference w:type="default" r:id="rId10"/>
          <w:footerReference w:type="first" r:id="rId11"/>
          <w:pgSz w:w="11906" w:h="16838"/>
          <w:pgMar w:top="1135" w:right="1417" w:bottom="851" w:left="1417" w:header="708" w:footer="708" w:gutter="0"/>
          <w:cols w:space="708"/>
          <w:titlePg/>
          <w:docGrid w:linePitch="360"/>
        </w:sectPr>
      </w:pPr>
    </w:p>
    <w:bookmarkEnd w:id="125"/>
    <w:p w:rsidR="000F1808" w:rsidRDefault="000F1808" w:rsidP="000F1808">
      <w:pPr>
        <w:pStyle w:val="Balk2"/>
      </w:pPr>
      <w:r>
        <w:lastRenderedPageBreak/>
        <w:t xml:space="preserve">5.1 </w:t>
      </w:r>
      <w:r w:rsidRPr="009C7646">
        <w:t>MESKEN DIŞI EVSEL KATI ATIK MİKTARI HESABI</w:t>
      </w:r>
    </w:p>
    <w:p w:rsidR="000F1808" w:rsidRPr="009C7646" w:rsidRDefault="000F1808" w:rsidP="000F1808">
      <w:pPr>
        <w:rPr>
          <w:lang w:eastAsia="en-US"/>
        </w:rPr>
      </w:pPr>
    </w:p>
    <w:p w:rsidR="000F1808" w:rsidRPr="001C5270" w:rsidRDefault="000F1808" w:rsidP="000F1808">
      <w:pPr>
        <w:shd w:val="clear" w:color="auto" w:fill="FFFFFF"/>
        <w:tabs>
          <w:tab w:val="left" w:pos="709"/>
        </w:tabs>
        <w:spacing w:after="180" w:line="285" w:lineRule="atLeast"/>
        <w:jc w:val="both"/>
      </w:pPr>
      <w:r w:rsidRPr="001C5270">
        <w:t xml:space="preserve">           Mesken dışı evsel katı atık üreticileri belirlenirken; </w:t>
      </w:r>
      <w:proofErr w:type="spellStart"/>
      <w:r>
        <w:t>Arsuz</w:t>
      </w:r>
      <w:proofErr w:type="spellEnd"/>
      <w:r w:rsidRPr="001C5270">
        <w:t xml:space="preserve"> sınırları içerisinde çevre temizlik vergisi mükellefleri dikkate alınmış ve özelliklerine göre </w:t>
      </w:r>
      <w:proofErr w:type="spellStart"/>
      <w:r w:rsidRPr="001C5270">
        <w:t>tarifelendirme</w:t>
      </w:r>
      <w:proofErr w:type="spellEnd"/>
      <w:r w:rsidRPr="001C5270">
        <w:t xml:space="preserve"> yapılmıştır. </w:t>
      </w:r>
    </w:p>
    <w:p w:rsidR="000F1808" w:rsidRPr="001C5270" w:rsidRDefault="000F1808" w:rsidP="000F1808">
      <w:pPr>
        <w:shd w:val="clear" w:color="auto" w:fill="FFFFFF"/>
        <w:jc w:val="both"/>
      </w:pPr>
    </w:p>
    <w:p w:rsidR="000F1808" w:rsidRPr="009C7646" w:rsidRDefault="000F1808" w:rsidP="000F1808">
      <w:pPr>
        <w:pStyle w:val="Balk3"/>
      </w:pPr>
      <w:r>
        <w:t xml:space="preserve"> </w:t>
      </w:r>
      <w:bookmarkStart w:id="128" w:name="_Toc56632507"/>
      <w:r>
        <w:t xml:space="preserve">5.1.1. </w:t>
      </w:r>
      <w:r w:rsidRPr="009C7646">
        <w:t>Okul, Yurt, Kreşler, Dershaneler vb. Yerlere ait Evsel Katı Atık Miktarı Hesabı</w:t>
      </w:r>
      <w:bookmarkEnd w:id="128"/>
      <w:r w:rsidRPr="009C7646">
        <w:t xml:space="preserve"> </w:t>
      </w:r>
    </w:p>
    <w:p w:rsidR="000F1808" w:rsidRPr="001C5270" w:rsidRDefault="000F1808" w:rsidP="000F1808">
      <w:pPr>
        <w:shd w:val="clear" w:color="auto" w:fill="FFFFFF"/>
        <w:jc w:val="both"/>
      </w:pPr>
    </w:p>
    <w:p w:rsidR="000F1808" w:rsidRDefault="000F1808" w:rsidP="000F1808">
      <w:pPr>
        <w:shd w:val="clear" w:color="auto" w:fill="FFFFFF"/>
        <w:spacing w:line="285" w:lineRule="atLeast"/>
        <w:ind w:firstLine="567"/>
        <w:jc w:val="both"/>
      </w:pPr>
      <w:r w:rsidRPr="001C5270">
        <w:t>Okul, yurt, kreş, dershane evsel katı atık miktarı hesabında; Evsel Katı Atık Tarifelerinin Belirlenmesine Yönelik Kılavuzun 71’inci sayfasındaki verilere göre 20 öğrenciye isabet eden yıllık evsel katı atık miktarı 1,3 ton olarak belirlenmiştir.</w:t>
      </w:r>
    </w:p>
    <w:p w:rsidR="000F1808" w:rsidRPr="001C5270" w:rsidRDefault="000F1808" w:rsidP="000F1808">
      <w:pPr>
        <w:shd w:val="clear" w:color="auto" w:fill="FFFFFF"/>
        <w:spacing w:line="285" w:lineRule="atLeast"/>
        <w:ind w:firstLine="567"/>
        <w:jc w:val="both"/>
      </w:pPr>
    </w:p>
    <w:p w:rsidR="000F1808" w:rsidRDefault="000F1808" w:rsidP="000F1808">
      <w:pPr>
        <w:shd w:val="clear" w:color="auto" w:fill="FFFFFF"/>
        <w:spacing w:line="285" w:lineRule="atLeast"/>
        <w:ind w:firstLine="567"/>
        <w:jc w:val="both"/>
      </w:pPr>
      <w:r w:rsidRPr="001C5270">
        <w:t>Bir öğrenciye isabet eden yıllık evsel katı atık miktarı: </w:t>
      </w:r>
      <w:proofErr w:type="gramStart"/>
      <w:r w:rsidRPr="001C5270">
        <w:rPr>
          <w:bCs/>
        </w:rPr>
        <w:t>1,3/20</w:t>
      </w:r>
      <w:proofErr w:type="gramEnd"/>
      <w:r w:rsidRPr="001C5270">
        <w:rPr>
          <w:bCs/>
        </w:rPr>
        <w:t>=0,065 ton</w:t>
      </w:r>
      <w:r w:rsidRPr="001C5270">
        <w:t> olarak tespit edilmiştir. Okul, yurt, kreş, dershane vb. yerlerin evsel katı atık miktarı; ortalama öğrenci sayısı, birim atık miktarı ile çarpılarak hesaplanmıştır.</w:t>
      </w:r>
    </w:p>
    <w:p w:rsidR="000F1808" w:rsidRPr="001C5270" w:rsidRDefault="000F1808" w:rsidP="000F1808">
      <w:pPr>
        <w:shd w:val="clear" w:color="auto" w:fill="FFFFFF"/>
        <w:spacing w:line="285" w:lineRule="atLeast"/>
        <w:ind w:firstLine="567"/>
        <w:jc w:val="both"/>
      </w:pPr>
    </w:p>
    <w:p w:rsidR="000F1808" w:rsidRDefault="000F1808" w:rsidP="000F1808">
      <w:pPr>
        <w:shd w:val="clear" w:color="auto" w:fill="FFFFFF"/>
        <w:jc w:val="both"/>
        <w:rPr>
          <w:b/>
          <w:bCs/>
        </w:rPr>
      </w:pPr>
      <w:r w:rsidRPr="001C5270">
        <w:rPr>
          <w:b/>
          <w:bCs/>
        </w:rPr>
        <w:t>Okul, Yurt, Kreşler, Dershaneler vb. Yerler</w:t>
      </w:r>
      <w:r>
        <w:rPr>
          <w:b/>
          <w:bCs/>
        </w:rPr>
        <w:t>e ait Evsel Katı Atık Ücret Tarifesi</w:t>
      </w:r>
    </w:p>
    <w:tbl>
      <w:tblPr>
        <w:tblW w:w="10775" w:type="dxa"/>
        <w:tblInd w:w="-856" w:type="dxa"/>
        <w:tblCellMar>
          <w:left w:w="70" w:type="dxa"/>
          <w:right w:w="70" w:type="dxa"/>
        </w:tblCellMar>
        <w:tblLook w:val="04A0" w:firstRow="1" w:lastRow="0" w:firstColumn="1" w:lastColumn="0" w:noHBand="0" w:noVBand="1"/>
      </w:tblPr>
      <w:tblGrid>
        <w:gridCol w:w="2314"/>
        <w:gridCol w:w="607"/>
        <w:gridCol w:w="729"/>
        <w:gridCol w:w="563"/>
        <w:gridCol w:w="563"/>
        <w:gridCol w:w="974"/>
        <w:gridCol w:w="807"/>
        <w:gridCol w:w="807"/>
        <w:gridCol w:w="851"/>
        <w:gridCol w:w="1160"/>
        <w:gridCol w:w="1400"/>
      </w:tblGrid>
      <w:tr w:rsidR="000F1808" w:rsidRPr="00EA2698" w:rsidTr="00127B2B">
        <w:trPr>
          <w:trHeight w:val="599"/>
        </w:trPr>
        <w:tc>
          <w:tcPr>
            <w:tcW w:w="2314"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proofErr w:type="spellStart"/>
            <w:r w:rsidRPr="00EA2698">
              <w:rPr>
                <w:b/>
                <w:bCs/>
                <w:color w:val="000000"/>
                <w:sz w:val="20"/>
                <w:szCs w:val="20"/>
              </w:rPr>
              <w:t>Açiklama</w:t>
            </w:r>
            <w:proofErr w:type="spellEnd"/>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Üst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Birim Maliyeti Ton</w:t>
            </w:r>
          </w:p>
        </w:tc>
        <w:tc>
          <w:tcPr>
            <w:tcW w:w="1160"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Yıllık Tutar</w:t>
            </w:r>
          </w:p>
        </w:tc>
        <w:tc>
          <w:tcPr>
            <w:tcW w:w="1400"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Taksit Tutarı</w:t>
            </w:r>
          </w:p>
        </w:tc>
      </w:tr>
      <w:tr w:rsidR="006E2077" w:rsidRPr="00EA2698" w:rsidTr="0045142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6E2077" w:rsidRPr="00EA2698" w:rsidRDefault="006E2077"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6E2077" w:rsidRPr="003C7C87" w:rsidRDefault="006E2077"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6E2077" w:rsidRPr="003C7C87" w:rsidRDefault="006E2077"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6E2077" w:rsidRPr="003C7C87" w:rsidRDefault="006E2077" w:rsidP="00127B2B">
            <w:pPr>
              <w:jc w:val="center"/>
              <w:rPr>
                <w:color w:val="000000"/>
                <w:sz w:val="20"/>
                <w:szCs w:val="20"/>
              </w:rPr>
            </w:pPr>
            <w:r w:rsidRPr="003C7C87">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6E2077" w:rsidRPr="003C7C87" w:rsidRDefault="006E2077" w:rsidP="00127B2B">
            <w:pPr>
              <w:jc w:val="center"/>
              <w:rPr>
                <w:color w:val="000000"/>
                <w:sz w:val="20"/>
                <w:szCs w:val="20"/>
              </w:rPr>
            </w:pPr>
            <w:r w:rsidRPr="003C7C87">
              <w:rPr>
                <w:color w:val="000000"/>
                <w:sz w:val="20"/>
                <w:szCs w:val="20"/>
              </w:rPr>
              <w:t>751</w:t>
            </w:r>
          </w:p>
        </w:tc>
        <w:tc>
          <w:tcPr>
            <w:tcW w:w="0" w:type="auto"/>
            <w:tcBorders>
              <w:top w:val="nil"/>
              <w:left w:val="nil"/>
              <w:bottom w:val="single" w:sz="4" w:space="0" w:color="auto"/>
              <w:right w:val="single" w:sz="4" w:space="0" w:color="auto"/>
            </w:tcBorders>
            <w:shd w:val="clear" w:color="000000" w:fill="DAEEF3"/>
            <w:vAlign w:val="center"/>
            <w:hideMark/>
          </w:tcPr>
          <w:p w:rsidR="006E2077" w:rsidRPr="003C7C87" w:rsidRDefault="006E2077" w:rsidP="00127B2B">
            <w:pPr>
              <w:jc w:val="center"/>
              <w:rPr>
                <w:color w:val="000000"/>
                <w:sz w:val="20"/>
                <w:szCs w:val="20"/>
              </w:rPr>
            </w:pPr>
            <w:r w:rsidRPr="003C7C87">
              <w:rPr>
                <w:color w:val="000000"/>
                <w:sz w:val="20"/>
                <w:szCs w:val="20"/>
              </w:rPr>
              <w:t>875,5</w:t>
            </w:r>
          </w:p>
        </w:tc>
        <w:tc>
          <w:tcPr>
            <w:tcW w:w="0" w:type="auto"/>
            <w:tcBorders>
              <w:top w:val="nil"/>
              <w:left w:val="nil"/>
              <w:bottom w:val="single" w:sz="4" w:space="0" w:color="auto"/>
              <w:right w:val="single" w:sz="4" w:space="0" w:color="auto"/>
            </w:tcBorders>
            <w:shd w:val="clear" w:color="000000" w:fill="DAEEF3"/>
            <w:vAlign w:val="center"/>
            <w:hideMark/>
          </w:tcPr>
          <w:p w:rsidR="006E2077" w:rsidRPr="003C7C87" w:rsidRDefault="006E2077"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6E2077" w:rsidRDefault="00C044D2">
            <w:pPr>
              <w:jc w:val="center"/>
              <w:rPr>
                <w:color w:val="000000"/>
                <w:sz w:val="20"/>
                <w:szCs w:val="20"/>
              </w:rPr>
            </w:pPr>
            <w:r>
              <w:rPr>
                <w:color w:val="000000"/>
                <w:sz w:val="20"/>
                <w:szCs w:val="20"/>
              </w:rPr>
              <w:t>56,</w:t>
            </w:r>
            <w:r w:rsidR="006E2077">
              <w:rPr>
                <w:color w:val="000000"/>
                <w:sz w:val="20"/>
                <w:szCs w:val="20"/>
              </w:rPr>
              <w:t>91</w:t>
            </w:r>
          </w:p>
        </w:tc>
        <w:tc>
          <w:tcPr>
            <w:tcW w:w="0" w:type="auto"/>
            <w:tcBorders>
              <w:top w:val="nil"/>
              <w:left w:val="nil"/>
              <w:bottom w:val="single" w:sz="4" w:space="0" w:color="auto"/>
              <w:right w:val="single" w:sz="4" w:space="0" w:color="auto"/>
            </w:tcBorders>
            <w:shd w:val="clear" w:color="000000" w:fill="DAEEF3"/>
            <w:vAlign w:val="center"/>
            <w:hideMark/>
          </w:tcPr>
          <w:p w:rsidR="006E2077" w:rsidRPr="00AD4BAE" w:rsidRDefault="00C044D2">
            <w:pPr>
              <w:rPr>
                <w:color w:val="000000"/>
              </w:rPr>
            </w:pPr>
            <w:r w:rsidRPr="00AD4BAE">
              <w:rPr>
                <w:color w:val="000000"/>
              </w:rPr>
              <w:t>79,</w:t>
            </w:r>
            <w:r w:rsidR="006E2077" w:rsidRPr="00AD4BAE">
              <w:rPr>
                <w:color w:val="000000"/>
              </w:rPr>
              <w:t>11</w:t>
            </w:r>
          </w:p>
        </w:tc>
        <w:tc>
          <w:tcPr>
            <w:tcW w:w="1160" w:type="dxa"/>
            <w:tcBorders>
              <w:top w:val="nil"/>
              <w:left w:val="nil"/>
              <w:bottom w:val="single" w:sz="4" w:space="0" w:color="auto"/>
              <w:right w:val="single" w:sz="4" w:space="0" w:color="auto"/>
            </w:tcBorders>
            <w:shd w:val="clear" w:color="000000" w:fill="DAEEF3"/>
            <w:vAlign w:val="center"/>
          </w:tcPr>
          <w:p w:rsidR="006E2077" w:rsidRDefault="006E2077">
            <w:pPr>
              <w:rPr>
                <w:color w:val="000000"/>
                <w:sz w:val="20"/>
                <w:szCs w:val="20"/>
              </w:rPr>
            </w:pPr>
            <w:r>
              <w:rPr>
                <w:color w:val="000000"/>
                <w:sz w:val="20"/>
                <w:szCs w:val="20"/>
              </w:rPr>
              <w:t>₺4,502.15</w:t>
            </w:r>
          </w:p>
        </w:tc>
        <w:tc>
          <w:tcPr>
            <w:tcW w:w="1400" w:type="dxa"/>
            <w:tcBorders>
              <w:top w:val="nil"/>
              <w:left w:val="nil"/>
              <w:bottom w:val="single" w:sz="4" w:space="0" w:color="auto"/>
              <w:right w:val="single" w:sz="4" w:space="0" w:color="auto"/>
            </w:tcBorders>
            <w:shd w:val="clear" w:color="000000" w:fill="DAEEF3"/>
            <w:vAlign w:val="center"/>
          </w:tcPr>
          <w:p w:rsidR="006E2077" w:rsidRDefault="006E2077">
            <w:pPr>
              <w:rPr>
                <w:color w:val="000000"/>
                <w:sz w:val="20"/>
                <w:szCs w:val="20"/>
              </w:rPr>
            </w:pPr>
            <w:r>
              <w:rPr>
                <w:color w:val="000000"/>
                <w:sz w:val="20"/>
                <w:szCs w:val="20"/>
              </w:rPr>
              <w:t>₺375.18</w:t>
            </w:r>
          </w:p>
        </w:tc>
      </w:tr>
      <w:tr w:rsidR="00C044D2" w:rsidRPr="00EA2698" w:rsidTr="00EA554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C044D2" w:rsidRPr="00EA2698" w:rsidRDefault="00C044D2"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750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625</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C044D2" w:rsidRDefault="00C044D2">
            <w:pPr>
              <w:jc w:val="center"/>
              <w:rPr>
                <w:color w:val="000000"/>
                <w:sz w:val="20"/>
                <w:szCs w:val="20"/>
              </w:rPr>
            </w:pPr>
            <w:r>
              <w:rPr>
                <w:color w:val="000000"/>
                <w:sz w:val="20"/>
                <w:szCs w:val="20"/>
              </w:rPr>
              <w:t>40,63</w:t>
            </w:r>
          </w:p>
        </w:tc>
        <w:tc>
          <w:tcPr>
            <w:tcW w:w="0" w:type="auto"/>
            <w:tcBorders>
              <w:top w:val="nil"/>
              <w:left w:val="nil"/>
              <w:bottom w:val="single" w:sz="4" w:space="0" w:color="auto"/>
              <w:right w:val="single" w:sz="4" w:space="0" w:color="auto"/>
            </w:tcBorders>
            <w:shd w:val="clear" w:color="000000" w:fill="DAEEF3"/>
            <w:hideMark/>
          </w:tcPr>
          <w:p w:rsidR="00C044D2" w:rsidRPr="00AD4BAE" w:rsidRDefault="00C044D2">
            <w:r w:rsidRPr="00AD4BAE">
              <w:t>79,11</w:t>
            </w:r>
          </w:p>
        </w:tc>
        <w:tc>
          <w:tcPr>
            <w:tcW w:w="116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₺3,214.24</w:t>
            </w:r>
          </w:p>
        </w:tc>
        <w:tc>
          <w:tcPr>
            <w:tcW w:w="140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₺267.85</w:t>
            </w:r>
          </w:p>
        </w:tc>
      </w:tr>
      <w:tr w:rsidR="00C044D2" w:rsidRPr="00EA2698" w:rsidTr="00EA554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C044D2" w:rsidRPr="00EA2698" w:rsidRDefault="00C044D2"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499</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374,5</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C044D2" w:rsidRDefault="00C044D2">
            <w:pPr>
              <w:jc w:val="center"/>
              <w:rPr>
                <w:color w:val="000000"/>
                <w:sz w:val="20"/>
                <w:szCs w:val="20"/>
              </w:rPr>
            </w:pPr>
            <w:r>
              <w:rPr>
                <w:color w:val="000000"/>
                <w:sz w:val="20"/>
                <w:szCs w:val="20"/>
              </w:rPr>
              <w:t>24,34</w:t>
            </w:r>
          </w:p>
        </w:tc>
        <w:tc>
          <w:tcPr>
            <w:tcW w:w="0" w:type="auto"/>
            <w:tcBorders>
              <w:top w:val="nil"/>
              <w:left w:val="nil"/>
              <w:bottom w:val="single" w:sz="4" w:space="0" w:color="auto"/>
              <w:right w:val="single" w:sz="4" w:space="0" w:color="auto"/>
            </w:tcBorders>
            <w:shd w:val="clear" w:color="000000" w:fill="DAEEF3"/>
            <w:hideMark/>
          </w:tcPr>
          <w:p w:rsidR="00C044D2" w:rsidRPr="00AD4BAE" w:rsidRDefault="00C044D2">
            <w:r w:rsidRPr="00AD4BAE">
              <w:t>79,11</w:t>
            </w:r>
          </w:p>
        </w:tc>
        <w:tc>
          <w:tcPr>
            <w:tcW w:w="116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₺1,925.54</w:t>
            </w:r>
          </w:p>
        </w:tc>
        <w:tc>
          <w:tcPr>
            <w:tcW w:w="140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₺160.46</w:t>
            </w:r>
          </w:p>
        </w:tc>
      </w:tr>
      <w:tr w:rsidR="00C044D2" w:rsidRPr="00EA2698" w:rsidTr="00EA554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C044D2" w:rsidRPr="00EA2698" w:rsidRDefault="00C044D2"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174,5</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C044D2" w:rsidRDefault="00C044D2">
            <w:pPr>
              <w:jc w:val="center"/>
              <w:rPr>
                <w:color w:val="000000"/>
                <w:sz w:val="20"/>
                <w:szCs w:val="20"/>
              </w:rPr>
            </w:pPr>
            <w:r>
              <w:rPr>
                <w:color w:val="000000"/>
                <w:sz w:val="20"/>
                <w:szCs w:val="20"/>
              </w:rPr>
              <w:t>11,34</w:t>
            </w:r>
          </w:p>
        </w:tc>
        <w:tc>
          <w:tcPr>
            <w:tcW w:w="0" w:type="auto"/>
            <w:tcBorders>
              <w:top w:val="nil"/>
              <w:left w:val="nil"/>
              <w:bottom w:val="single" w:sz="4" w:space="0" w:color="auto"/>
              <w:right w:val="single" w:sz="4" w:space="0" w:color="auto"/>
            </w:tcBorders>
            <w:shd w:val="clear" w:color="000000" w:fill="DAEEF3"/>
            <w:hideMark/>
          </w:tcPr>
          <w:p w:rsidR="00C044D2" w:rsidRPr="00AD4BAE" w:rsidRDefault="00C044D2">
            <w:r w:rsidRPr="00AD4BAE">
              <w:t>79,11</w:t>
            </w:r>
          </w:p>
        </w:tc>
        <w:tc>
          <w:tcPr>
            <w:tcW w:w="116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₺897.11</w:t>
            </w:r>
          </w:p>
        </w:tc>
        <w:tc>
          <w:tcPr>
            <w:tcW w:w="140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₺74.76</w:t>
            </w:r>
          </w:p>
        </w:tc>
      </w:tr>
      <w:tr w:rsidR="00C044D2" w:rsidRPr="00EA2698" w:rsidTr="00EA554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C044D2" w:rsidRPr="00EA2698" w:rsidRDefault="00C044D2"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C044D2" w:rsidRDefault="00C044D2">
            <w:pPr>
              <w:jc w:val="center"/>
              <w:rPr>
                <w:color w:val="000000"/>
                <w:sz w:val="20"/>
                <w:szCs w:val="20"/>
              </w:rPr>
            </w:pPr>
            <w:r>
              <w:rPr>
                <w:color w:val="000000"/>
                <w:sz w:val="20"/>
                <w:szCs w:val="20"/>
              </w:rPr>
              <w:t>4,84</w:t>
            </w:r>
          </w:p>
        </w:tc>
        <w:tc>
          <w:tcPr>
            <w:tcW w:w="0" w:type="auto"/>
            <w:tcBorders>
              <w:top w:val="nil"/>
              <w:left w:val="nil"/>
              <w:bottom w:val="single" w:sz="4" w:space="0" w:color="auto"/>
              <w:right w:val="single" w:sz="4" w:space="0" w:color="auto"/>
            </w:tcBorders>
            <w:shd w:val="clear" w:color="000000" w:fill="DAEEF3"/>
            <w:hideMark/>
          </w:tcPr>
          <w:p w:rsidR="00C044D2" w:rsidRPr="00AD4BAE" w:rsidRDefault="00C044D2">
            <w:r w:rsidRPr="00AD4BAE">
              <w:t>79,11</w:t>
            </w:r>
          </w:p>
        </w:tc>
        <w:tc>
          <w:tcPr>
            <w:tcW w:w="116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₺382.89</w:t>
            </w:r>
          </w:p>
        </w:tc>
        <w:tc>
          <w:tcPr>
            <w:tcW w:w="140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₺31.91</w:t>
            </w:r>
          </w:p>
        </w:tc>
      </w:tr>
      <w:tr w:rsidR="00C044D2" w:rsidRPr="00EA2698" w:rsidTr="00EA554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C044D2" w:rsidRPr="00EA2698" w:rsidRDefault="00C044D2"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34,5</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C044D2" w:rsidRDefault="00C044D2">
            <w:pPr>
              <w:jc w:val="center"/>
              <w:rPr>
                <w:color w:val="000000"/>
                <w:sz w:val="20"/>
                <w:szCs w:val="20"/>
              </w:rPr>
            </w:pPr>
            <w:r>
              <w:rPr>
                <w:color w:val="000000"/>
                <w:sz w:val="20"/>
                <w:szCs w:val="20"/>
              </w:rPr>
              <w:t>2,24</w:t>
            </w:r>
          </w:p>
        </w:tc>
        <w:tc>
          <w:tcPr>
            <w:tcW w:w="0" w:type="auto"/>
            <w:tcBorders>
              <w:top w:val="nil"/>
              <w:left w:val="nil"/>
              <w:bottom w:val="single" w:sz="4" w:space="0" w:color="auto"/>
              <w:right w:val="single" w:sz="4" w:space="0" w:color="auto"/>
            </w:tcBorders>
            <w:shd w:val="clear" w:color="000000" w:fill="DAEEF3"/>
            <w:hideMark/>
          </w:tcPr>
          <w:p w:rsidR="00C044D2" w:rsidRPr="00AD4BAE" w:rsidRDefault="00C044D2">
            <w:r w:rsidRPr="00AD4BAE">
              <w:t>79,11</w:t>
            </w:r>
          </w:p>
        </w:tc>
        <w:tc>
          <w:tcPr>
            <w:tcW w:w="116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₺177.21</w:t>
            </w:r>
          </w:p>
        </w:tc>
        <w:tc>
          <w:tcPr>
            <w:tcW w:w="140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₺14.77</w:t>
            </w:r>
          </w:p>
        </w:tc>
      </w:tr>
      <w:tr w:rsidR="00C044D2" w:rsidRPr="00EA2698" w:rsidTr="00EA554F">
        <w:trPr>
          <w:trHeight w:val="300"/>
        </w:trPr>
        <w:tc>
          <w:tcPr>
            <w:tcW w:w="2314" w:type="dxa"/>
            <w:tcBorders>
              <w:top w:val="nil"/>
              <w:left w:val="single" w:sz="4" w:space="0" w:color="auto"/>
              <w:bottom w:val="single" w:sz="4" w:space="0" w:color="auto"/>
              <w:right w:val="single" w:sz="4" w:space="0" w:color="auto"/>
            </w:tcBorders>
            <w:shd w:val="clear" w:color="000000" w:fill="DAEEF3"/>
            <w:vAlign w:val="center"/>
            <w:hideMark/>
          </w:tcPr>
          <w:p w:rsidR="00C044D2" w:rsidRPr="00EA2698" w:rsidRDefault="00C044D2" w:rsidP="00127B2B">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C044D2" w:rsidRPr="003C7C87" w:rsidRDefault="00C044D2" w:rsidP="00127B2B">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C044D2" w:rsidRDefault="00C044D2">
            <w:pPr>
              <w:jc w:val="center"/>
              <w:rPr>
                <w:color w:val="000000"/>
                <w:sz w:val="20"/>
                <w:szCs w:val="20"/>
              </w:rPr>
            </w:pPr>
            <w:r>
              <w:rPr>
                <w:color w:val="000000"/>
                <w:sz w:val="20"/>
                <w:szCs w:val="20"/>
              </w:rPr>
              <w:t>0,65</w:t>
            </w:r>
          </w:p>
        </w:tc>
        <w:tc>
          <w:tcPr>
            <w:tcW w:w="0" w:type="auto"/>
            <w:tcBorders>
              <w:top w:val="nil"/>
              <w:left w:val="nil"/>
              <w:bottom w:val="single" w:sz="4" w:space="0" w:color="auto"/>
              <w:right w:val="single" w:sz="4" w:space="0" w:color="auto"/>
            </w:tcBorders>
            <w:shd w:val="clear" w:color="000000" w:fill="DAEEF3"/>
            <w:hideMark/>
          </w:tcPr>
          <w:p w:rsidR="00C044D2" w:rsidRPr="00AD4BAE" w:rsidRDefault="00C044D2">
            <w:r w:rsidRPr="00AD4BAE">
              <w:t>79,11</w:t>
            </w:r>
          </w:p>
        </w:tc>
        <w:tc>
          <w:tcPr>
            <w:tcW w:w="116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₺51.42</w:t>
            </w:r>
          </w:p>
        </w:tc>
        <w:tc>
          <w:tcPr>
            <w:tcW w:w="1400" w:type="dxa"/>
            <w:tcBorders>
              <w:top w:val="nil"/>
              <w:left w:val="nil"/>
              <w:bottom w:val="single" w:sz="4" w:space="0" w:color="auto"/>
              <w:right w:val="single" w:sz="4" w:space="0" w:color="auto"/>
            </w:tcBorders>
            <w:shd w:val="clear" w:color="000000" w:fill="DAEEF3"/>
            <w:vAlign w:val="center"/>
          </w:tcPr>
          <w:p w:rsidR="00C044D2" w:rsidRDefault="00C044D2">
            <w:pPr>
              <w:rPr>
                <w:color w:val="000000"/>
                <w:sz w:val="20"/>
                <w:szCs w:val="20"/>
              </w:rPr>
            </w:pPr>
            <w:r>
              <w:rPr>
                <w:color w:val="000000"/>
                <w:sz w:val="20"/>
                <w:szCs w:val="20"/>
              </w:rPr>
              <w:t>₺4.29</w:t>
            </w:r>
          </w:p>
        </w:tc>
      </w:tr>
    </w:tbl>
    <w:p w:rsidR="000F1808" w:rsidRDefault="000F1808" w:rsidP="000F1808">
      <w:pPr>
        <w:shd w:val="clear" w:color="auto" w:fill="FFFFFF"/>
        <w:jc w:val="both"/>
        <w:rPr>
          <w:b/>
          <w:bCs/>
        </w:rPr>
      </w:pPr>
    </w:p>
    <w:p w:rsidR="000F1808" w:rsidRPr="00FB2B32" w:rsidRDefault="000F1808" w:rsidP="000F1808">
      <w:pPr>
        <w:shd w:val="clear" w:color="auto" w:fill="FFFFFF"/>
        <w:rPr>
          <w:b/>
          <w:caps/>
          <w:sz w:val="20"/>
          <w:szCs w:val="20"/>
        </w:rPr>
      </w:pPr>
    </w:p>
    <w:p w:rsidR="000F1808" w:rsidRPr="00BF68FC" w:rsidRDefault="000F1808" w:rsidP="000F1808">
      <w:pPr>
        <w:pStyle w:val="Balk3"/>
      </w:pPr>
      <w:bookmarkStart w:id="129" w:name="_Toc56632508"/>
      <w:r>
        <w:t xml:space="preserve">5.1.2. </w:t>
      </w:r>
      <w:r w:rsidRPr="00BF68FC">
        <w:t>Kamu Kurum ve Kuruluşları, Bankalara Ait Evsel Katı Atık Miktarı</w:t>
      </w:r>
      <w:r>
        <w:t xml:space="preserve"> </w:t>
      </w:r>
      <w:r w:rsidRPr="00BF68FC">
        <w:t>Hesabı</w:t>
      </w:r>
      <w:bookmarkEnd w:id="129"/>
    </w:p>
    <w:p w:rsidR="000F1808" w:rsidRPr="001C5270" w:rsidRDefault="000F1808" w:rsidP="000F1808">
      <w:pPr>
        <w:shd w:val="clear" w:color="auto" w:fill="FFFFFF"/>
        <w:jc w:val="both"/>
        <w:rPr>
          <w:b/>
          <w:bCs/>
        </w:rPr>
      </w:pPr>
    </w:p>
    <w:p w:rsidR="000F1808" w:rsidRPr="001C5270" w:rsidRDefault="000F1808" w:rsidP="000F1808">
      <w:pPr>
        <w:shd w:val="clear" w:color="auto" w:fill="FFFFFF"/>
        <w:spacing w:line="285" w:lineRule="atLeast"/>
        <w:jc w:val="both"/>
      </w:pPr>
      <w:r w:rsidRPr="001C5270">
        <w:t xml:space="preserve">         Kamu Kurum ve Kuruluşları ile bankaların evsel katı atık miktarı hesabında;  Evsel Katı Atık Tarifelerinin Belirlenmesine Yönelik Kılavuzun 71’inci sayfasındaki verilere göre 20 personele isabet eden yıllık evsel katı atık miktarı 11,80 ton olarak belirlenmiştir.</w:t>
      </w:r>
    </w:p>
    <w:p w:rsidR="000F1808" w:rsidRDefault="000F1808" w:rsidP="000F1808">
      <w:pPr>
        <w:shd w:val="clear" w:color="auto" w:fill="FFFFFF"/>
        <w:spacing w:line="285" w:lineRule="atLeast"/>
        <w:jc w:val="both"/>
        <w:rPr>
          <w:b/>
        </w:rPr>
      </w:pPr>
      <w:r w:rsidRPr="001C5270">
        <w:rPr>
          <w:b/>
        </w:rPr>
        <w:t xml:space="preserve">         </w:t>
      </w:r>
    </w:p>
    <w:p w:rsidR="000F1808" w:rsidRDefault="000F1808" w:rsidP="000F1808">
      <w:pPr>
        <w:shd w:val="clear" w:color="auto" w:fill="FFFFFF"/>
        <w:spacing w:line="285" w:lineRule="atLeast"/>
        <w:ind w:firstLine="708"/>
        <w:jc w:val="both"/>
      </w:pPr>
      <w:r w:rsidRPr="001C5270">
        <w:rPr>
          <w:b/>
        </w:rPr>
        <w:t xml:space="preserve">Bir personele isabet eden yıllık evsel katı atık miktarı: </w:t>
      </w:r>
      <w:r>
        <w:rPr>
          <w:b/>
        </w:rPr>
        <w:t xml:space="preserve">11.80 / </w:t>
      </w:r>
      <w:r w:rsidRPr="001C5270">
        <w:rPr>
          <w:b/>
        </w:rPr>
        <w:t>20=0,59 ton</w:t>
      </w:r>
      <w:r w:rsidRPr="001C5270">
        <w:t xml:space="preserve"> olarak tespit edilmiştir.       </w:t>
      </w: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r>
        <w:tab/>
      </w:r>
      <w:r w:rsidRPr="001C5270">
        <w:t>Kamu Kurum ve Kuruluşları ile bankaların evsel katı atık miktarı; ortalama personel sayısı, birim atık miktarı ile çarpılarak hesaplanmıştır.</w:t>
      </w: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p w:rsidR="000F1808" w:rsidRDefault="000F1808" w:rsidP="000F1808">
      <w:pPr>
        <w:shd w:val="clear" w:color="auto" w:fill="FFFFFF"/>
        <w:tabs>
          <w:tab w:val="left" w:pos="709"/>
        </w:tabs>
        <w:spacing w:line="285" w:lineRule="atLeast"/>
        <w:jc w:val="both"/>
      </w:pPr>
    </w:p>
    <w:tbl>
      <w:tblPr>
        <w:tblW w:w="10916" w:type="dxa"/>
        <w:tblInd w:w="-1003" w:type="dxa"/>
        <w:tblCellMar>
          <w:left w:w="70" w:type="dxa"/>
          <w:right w:w="70" w:type="dxa"/>
        </w:tblCellMar>
        <w:tblLook w:val="04A0" w:firstRow="1" w:lastRow="0" w:firstColumn="1" w:lastColumn="0" w:noHBand="0" w:noVBand="1"/>
      </w:tblPr>
      <w:tblGrid>
        <w:gridCol w:w="1236"/>
        <w:gridCol w:w="707"/>
        <w:gridCol w:w="974"/>
        <w:gridCol w:w="940"/>
        <w:gridCol w:w="940"/>
        <w:gridCol w:w="974"/>
        <w:gridCol w:w="807"/>
        <w:gridCol w:w="807"/>
        <w:gridCol w:w="851"/>
        <w:gridCol w:w="1280"/>
        <w:gridCol w:w="1400"/>
      </w:tblGrid>
      <w:tr w:rsidR="000F1808" w:rsidRPr="00516345" w:rsidTr="00127B2B">
        <w:trPr>
          <w:trHeight w:val="360"/>
        </w:trPr>
        <w:tc>
          <w:tcPr>
            <w:tcW w:w="10916" w:type="dxa"/>
            <w:gridSpan w:val="11"/>
            <w:tcBorders>
              <w:top w:val="single" w:sz="8" w:space="0" w:color="auto"/>
              <w:left w:val="single" w:sz="8" w:space="0" w:color="auto"/>
              <w:bottom w:val="single" w:sz="4" w:space="0" w:color="auto"/>
              <w:right w:val="single" w:sz="8" w:space="0" w:color="000000"/>
            </w:tcBorders>
            <w:shd w:val="clear" w:color="000000" w:fill="EAF1DD"/>
            <w:vAlign w:val="center"/>
            <w:hideMark/>
          </w:tcPr>
          <w:p w:rsidR="000F1808" w:rsidRPr="00516345" w:rsidRDefault="000F1808" w:rsidP="00127B2B">
            <w:pPr>
              <w:rPr>
                <w:b/>
                <w:bCs/>
                <w:color w:val="000000"/>
              </w:rPr>
            </w:pPr>
            <w:r w:rsidRPr="00516345">
              <w:rPr>
                <w:b/>
                <w:bCs/>
                <w:color w:val="000000"/>
              </w:rPr>
              <w:t>Kamu Kurum ve Kuruluşları, Bankalar Ait Evsel Katı Atık Hesabı</w:t>
            </w:r>
          </w:p>
        </w:tc>
      </w:tr>
      <w:tr w:rsidR="000F1808" w:rsidRPr="00516345" w:rsidTr="00127B2B">
        <w:trPr>
          <w:trHeight w:val="900"/>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Açıklama</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GRUP</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DERECE</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Üst Sınır (Personel Sayısı)</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Alt Sınır (Personel Sayısı)</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Ortalama (Personel sayısı)</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Birim Atık Miktarı (Ton)</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Toplam atık Miktarı (Ton)</w:t>
            </w:r>
          </w:p>
        </w:tc>
        <w:tc>
          <w:tcPr>
            <w:tcW w:w="0" w:type="auto"/>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Ton Birim Maliyeti TL.</w:t>
            </w:r>
          </w:p>
        </w:tc>
        <w:tc>
          <w:tcPr>
            <w:tcW w:w="1280" w:type="dxa"/>
            <w:tcBorders>
              <w:top w:val="nil"/>
              <w:left w:val="nil"/>
              <w:bottom w:val="single" w:sz="4" w:space="0" w:color="auto"/>
              <w:right w:val="single" w:sz="4" w:space="0" w:color="auto"/>
            </w:tcBorders>
            <w:shd w:val="clear" w:color="000000" w:fill="DAEEF3"/>
            <w:vAlign w:val="center"/>
            <w:hideMark/>
          </w:tcPr>
          <w:p w:rsidR="000F1808" w:rsidRPr="00516345" w:rsidRDefault="000F1808" w:rsidP="00127B2B">
            <w:pPr>
              <w:jc w:val="center"/>
              <w:rPr>
                <w:b/>
                <w:bCs/>
                <w:color w:val="000000"/>
                <w:sz w:val="20"/>
                <w:szCs w:val="20"/>
              </w:rPr>
            </w:pPr>
            <w:r w:rsidRPr="00516345">
              <w:rPr>
                <w:b/>
                <w:bCs/>
                <w:color w:val="000000"/>
                <w:sz w:val="20"/>
                <w:szCs w:val="20"/>
              </w:rPr>
              <w:t>Yıllık Tutar TL.</w:t>
            </w:r>
          </w:p>
        </w:tc>
        <w:tc>
          <w:tcPr>
            <w:tcW w:w="1400" w:type="dxa"/>
            <w:tcBorders>
              <w:top w:val="nil"/>
              <w:left w:val="nil"/>
              <w:bottom w:val="single" w:sz="4" w:space="0" w:color="auto"/>
              <w:right w:val="single" w:sz="8" w:space="0" w:color="auto"/>
            </w:tcBorders>
            <w:shd w:val="clear" w:color="000000" w:fill="DAEEF3"/>
            <w:vAlign w:val="center"/>
            <w:hideMark/>
          </w:tcPr>
          <w:p w:rsidR="000F1808" w:rsidRPr="00516345" w:rsidRDefault="000F1808" w:rsidP="00127B2B">
            <w:pPr>
              <w:jc w:val="center"/>
              <w:rPr>
                <w:b/>
                <w:bCs/>
                <w:color w:val="000000"/>
                <w:sz w:val="20"/>
                <w:szCs w:val="20"/>
              </w:rPr>
            </w:pPr>
            <w:proofErr w:type="gramStart"/>
            <w:r w:rsidRPr="00516345">
              <w:rPr>
                <w:b/>
                <w:bCs/>
                <w:color w:val="000000"/>
                <w:sz w:val="20"/>
                <w:szCs w:val="20"/>
              </w:rPr>
              <w:t>Taksit</w:t>
            </w:r>
            <w:r>
              <w:rPr>
                <w:b/>
                <w:bCs/>
                <w:color w:val="000000"/>
                <w:sz w:val="20"/>
                <w:szCs w:val="20"/>
              </w:rPr>
              <w:t xml:space="preserve"> </w:t>
            </w:r>
            <w:r w:rsidRPr="00516345">
              <w:rPr>
                <w:b/>
                <w:bCs/>
                <w:color w:val="000000"/>
                <w:sz w:val="20"/>
                <w:szCs w:val="20"/>
              </w:rPr>
              <w:t>Tutarı TL.</w:t>
            </w:r>
            <w:proofErr w:type="gramEnd"/>
          </w:p>
        </w:tc>
      </w:tr>
      <w:tr w:rsidR="00737A49" w:rsidRPr="00516345" w:rsidTr="007067BA">
        <w:trPr>
          <w:trHeight w:val="279"/>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737A49" w:rsidRPr="00516345" w:rsidRDefault="00737A49"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737A49" w:rsidRPr="00B529B6" w:rsidRDefault="00737A49"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737A49" w:rsidRPr="00B529B6" w:rsidRDefault="00737A49" w:rsidP="00127B2B">
            <w:pPr>
              <w:jc w:val="center"/>
              <w:rPr>
                <w:color w:val="000000"/>
                <w:sz w:val="20"/>
                <w:szCs w:val="20"/>
              </w:rPr>
            </w:pPr>
            <w:r w:rsidRPr="00B529B6">
              <w:rPr>
                <w:color w:val="000000"/>
                <w:sz w:val="20"/>
                <w:szCs w:val="20"/>
              </w:rPr>
              <w:t>1</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737A49" w:rsidRPr="00B529B6" w:rsidRDefault="00737A49" w:rsidP="00127B2B">
            <w:pPr>
              <w:jc w:val="center"/>
              <w:rPr>
                <w:color w:val="000000"/>
                <w:sz w:val="20"/>
                <w:szCs w:val="20"/>
              </w:rPr>
            </w:pPr>
            <w:r w:rsidRPr="00B529B6">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737A49" w:rsidRPr="00B529B6" w:rsidRDefault="00737A49" w:rsidP="00127B2B">
            <w:pPr>
              <w:jc w:val="center"/>
              <w:rPr>
                <w:color w:val="000000"/>
                <w:sz w:val="20"/>
                <w:szCs w:val="20"/>
              </w:rPr>
            </w:pPr>
            <w:r w:rsidRPr="00B529B6">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737A49" w:rsidRPr="00B529B6" w:rsidRDefault="00737A49" w:rsidP="00127B2B">
            <w:pPr>
              <w:jc w:val="center"/>
              <w:rPr>
                <w:color w:val="000000"/>
                <w:sz w:val="20"/>
                <w:szCs w:val="20"/>
              </w:rPr>
            </w:pPr>
            <w:r w:rsidRPr="00B529B6">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737A49" w:rsidRPr="00B529B6" w:rsidRDefault="00737A49"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737A49" w:rsidRDefault="002E2250" w:rsidP="00AD4BAE">
            <w:pPr>
              <w:jc w:val="right"/>
              <w:rPr>
                <w:rFonts w:ascii="Calibri" w:hAnsi="Calibri" w:cs="Calibri"/>
                <w:color w:val="000000"/>
                <w:sz w:val="22"/>
                <w:szCs w:val="22"/>
              </w:rPr>
            </w:pPr>
            <w:r>
              <w:rPr>
                <w:rFonts w:ascii="Calibri" w:hAnsi="Calibri" w:cs="Calibri"/>
                <w:color w:val="000000"/>
                <w:sz w:val="22"/>
                <w:szCs w:val="22"/>
              </w:rPr>
              <w:t>295,</w:t>
            </w:r>
            <w:r w:rsidR="00737A49">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000000" w:fill="DAEEF3"/>
            <w:vAlign w:val="bottom"/>
            <w:hideMark/>
          </w:tcPr>
          <w:p w:rsidR="00737A49" w:rsidRDefault="002E2250" w:rsidP="00AD4BAE">
            <w:pPr>
              <w:jc w:val="right"/>
              <w:rPr>
                <w:rFonts w:ascii="Calibri" w:hAnsi="Calibri" w:cs="Calibri"/>
                <w:color w:val="000000"/>
                <w:sz w:val="22"/>
                <w:szCs w:val="22"/>
              </w:rPr>
            </w:pPr>
            <w:r>
              <w:rPr>
                <w:rFonts w:ascii="Calibri" w:hAnsi="Calibri" w:cs="Calibri"/>
                <w:color w:val="000000"/>
                <w:sz w:val="22"/>
                <w:szCs w:val="22"/>
              </w:rPr>
              <w:t>79,</w:t>
            </w:r>
            <w:r w:rsidR="00737A49">
              <w:rPr>
                <w:rFonts w:ascii="Calibri" w:hAnsi="Calibri" w:cs="Calibri"/>
                <w:color w:val="000000"/>
                <w:sz w:val="22"/>
                <w:szCs w:val="22"/>
              </w:rPr>
              <w:t>11</w:t>
            </w:r>
          </w:p>
        </w:tc>
        <w:tc>
          <w:tcPr>
            <w:tcW w:w="1280" w:type="dxa"/>
            <w:tcBorders>
              <w:top w:val="nil"/>
              <w:left w:val="nil"/>
              <w:bottom w:val="single" w:sz="4" w:space="0" w:color="auto"/>
              <w:right w:val="single" w:sz="4" w:space="0" w:color="auto"/>
            </w:tcBorders>
            <w:shd w:val="clear" w:color="000000" w:fill="DAEEF3"/>
            <w:vAlign w:val="bottom"/>
          </w:tcPr>
          <w:p w:rsidR="00737A49" w:rsidRDefault="00737A49" w:rsidP="00AD4BAE">
            <w:pPr>
              <w:jc w:val="right"/>
              <w:rPr>
                <w:rFonts w:ascii="Calibri" w:hAnsi="Calibri" w:cs="Calibri"/>
                <w:color w:val="000000"/>
                <w:sz w:val="22"/>
                <w:szCs w:val="22"/>
              </w:rPr>
            </w:pPr>
            <w:r>
              <w:rPr>
                <w:rFonts w:ascii="Calibri" w:hAnsi="Calibri" w:cs="Calibri"/>
                <w:color w:val="000000"/>
                <w:sz w:val="22"/>
                <w:szCs w:val="22"/>
              </w:rPr>
              <w:t>₺23,384.12</w:t>
            </w:r>
          </w:p>
        </w:tc>
        <w:tc>
          <w:tcPr>
            <w:tcW w:w="1400" w:type="dxa"/>
            <w:tcBorders>
              <w:top w:val="nil"/>
              <w:left w:val="nil"/>
              <w:bottom w:val="single" w:sz="4" w:space="0" w:color="auto"/>
              <w:right w:val="single" w:sz="8" w:space="0" w:color="auto"/>
            </w:tcBorders>
            <w:shd w:val="clear" w:color="000000" w:fill="DAEEF3"/>
            <w:vAlign w:val="bottom"/>
          </w:tcPr>
          <w:p w:rsidR="00737A49" w:rsidRDefault="00737A49" w:rsidP="00AD4BAE">
            <w:pPr>
              <w:jc w:val="right"/>
              <w:rPr>
                <w:rFonts w:ascii="Calibri" w:hAnsi="Calibri" w:cs="Calibri"/>
                <w:color w:val="000000"/>
                <w:sz w:val="22"/>
                <w:szCs w:val="22"/>
              </w:rPr>
            </w:pPr>
            <w:r>
              <w:rPr>
                <w:rFonts w:ascii="Calibri" w:hAnsi="Calibri" w:cs="Calibri"/>
                <w:color w:val="000000"/>
                <w:sz w:val="22"/>
                <w:szCs w:val="22"/>
              </w:rPr>
              <w:t>₺1,948.68</w:t>
            </w:r>
          </w:p>
        </w:tc>
      </w:tr>
      <w:tr w:rsidR="002E2250" w:rsidRPr="00516345" w:rsidTr="0035574C">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2E2250" w:rsidRPr="00516345" w:rsidRDefault="002E2250"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375</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221,25</w:t>
            </w:r>
          </w:p>
        </w:tc>
        <w:tc>
          <w:tcPr>
            <w:tcW w:w="0" w:type="auto"/>
            <w:tcBorders>
              <w:top w:val="nil"/>
              <w:left w:val="nil"/>
              <w:bottom w:val="single" w:sz="4" w:space="0" w:color="auto"/>
              <w:right w:val="single" w:sz="4" w:space="0" w:color="auto"/>
            </w:tcBorders>
            <w:shd w:val="clear" w:color="000000" w:fill="DAEEF3"/>
            <w:hideMark/>
          </w:tcPr>
          <w:p w:rsidR="002E2250" w:rsidRDefault="002E2250" w:rsidP="00AD4BAE">
            <w:pPr>
              <w:jc w:val="right"/>
            </w:pPr>
          </w:p>
          <w:p w:rsidR="002E2250" w:rsidRDefault="002E2250" w:rsidP="00AD4BAE">
            <w:pPr>
              <w:jc w:val="right"/>
            </w:pPr>
            <w:r w:rsidRPr="001D38C3">
              <w:t>79,11</w:t>
            </w:r>
          </w:p>
        </w:tc>
        <w:tc>
          <w:tcPr>
            <w:tcW w:w="1280" w:type="dxa"/>
            <w:tcBorders>
              <w:top w:val="nil"/>
              <w:left w:val="nil"/>
              <w:bottom w:val="single" w:sz="4" w:space="0" w:color="auto"/>
              <w:right w:val="single" w:sz="4"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₺17,503.09</w:t>
            </w:r>
          </w:p>
        </w:tc>
        <w:tc>
          <w:tcPr>
            <w:tcW w:w="1400" w:type="dxa"/>
            <w:tcBorders>
              <w:top w:val="nil"/>
              <w:left w:val="nil"/>
              <w:bottom w:val="single" w:sz="4" w:space="0" w:color="auto"/>
              <w:right w:val="single" w:sz="8"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₺1,458.59</w:t>
            </w:r>
          </w:p>
        </w:tc>
      </w:tr>
      <w:tr w:rsidR="002E2250" w:rsidRPr="00516345" w:rsidTr="0035574C">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2E2250" w:rsidRPr="00516345" w:rsidRDefault="002E2250"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3</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174,5</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102,96</w:t>
            </w:r>
          </w:p>
        </w:tc>
        <w:tc>
          <w:tcPr>
            <w:tcW w:w="0" w:type="auto"/>
            <w:tcBorders>
              <w:top w:val="nil"/>
              <w:left w:val="nil"/>
              <w:bottom w:val="single" w:sz="4" w:space="0" w:color="auto"/>
              <w:right w:val="single" w:sz="4" w:space="0" w:color="auto"/>
            </w:tcBorders>
            <w:shd w:val="clear" w:color="000000" w:fill="DAEEF3"/>
            <w:hideMark/>
          </w:tcPr>
          <w:p w:rsidR="002E2250" w:rsidRDefault="002E2250" w:rsidP="00AD4BAE">
            <w:pPr>
              <w:jc w:val="right"/>
            </w:pPr>
          </w:p>
          <w:p w:rsidR="002E2250" w:rsidRDefault="002E2250" w:rsidP="00AD4BAE">
            <w:pPr>
              <w:jc w:val="right"/>
            </w:pPr>
            <w:r w:rsidRPr="001D38C3">
              <w:t>79,11</w:t>
            </w:r>
          </w:p>
        </w:tc>
        <w:tc>
          <w:tcPr>
            <w:tcW w:w="1280" w:type="dxa"/>
            <w:tcBorders>
              <w:top w:val="nil"/>
              <w:left w:val="nil"/>
              <w:bottom w:val="single" w:sz="4" w:space="0" w:color="auto"/>
              <w:right w:val="single" w:sz="4"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₺8,145.17</w:t>
            </w:r>
          </w:p>
        </w:tc>
        <w:tc>
          <w:tcPr>
            <w:tcW w:w="1400" w:type="dxa"/>
            <w:tcBorders>
              <w:top w:val="nil"/>
              <w:left w:val="nil"/>
              <w:bottom w:val="single" w:sz="4" w:space="0" w:color="auto"/>
              <w:right w:val="single" w:sz="8"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₺678.76</w:t>
            </w:r>
          </w:p>
        </w:tc>
      </w:tr>
      <w:tr w:rsidR="002E2250" w:rsidRPr="00516345" w:rsidTr="0035574C">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2E2250" w:rsidRPr="00516345" w:rsidRDefault="002E2250"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4</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43,96</w:t>
            </w:r>
          </w:p>
        </w:tc>
        <w:tc>
          <w:tcPr>
            <w:tcW w:w="0" w:type="auto"/>
            <w:tcBorders>
              <w:top w:val="nil"/>
              <w:left w:val="nil"/>
              <w:bottom w:val="single" w:sz="4" w:space="0" w:color="auto"/>
              <w:right w:val="single" w:sz="4" w:space="0" w:color="auto"/>
            </w:tcBorders>
            <w:shd w:val="clear" w:color="000000" w:fill="DAEEF3"/>
            <w:hideMark/>
          </w:tcPr>
          <w:p w:rsidR="002E2250" w:rsidRDefault="002E2250" w:rsidP="00AD4BAE">
            <w:pPr>
              <w:jc w:val="right"/>
            </w:pPr>
          </w:p>
          <w:p w:rsidR="002E2250" w:rsidRDefault="002E2250" w:rsidP="00AD4BAE">
            <w:pPr>
              <w:jc w:val="right"/>
            </w:pPr>
            <w:r w:rsidRPr="001D38C3">
              <w:t>79,11</w:t>
            </w:r>
          </w:p>
        </w:tc>
        <w:tc>
          <w:tcPr>
            <w:tcW w:w="1280" w:type="dxa"/>
            <w:tcBorders>
              <w:top w:val="nil"/>
              <w:left w:val="nil"/>
              <w:bottom w:val="single" w:sz="4" w:space="0" w:color="auto"/>
              <w:right w:val="single" w:sz="4"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₺3,477.68</w:t>
            </w:r>
          </w:p>
        </w:tc>
        <w:tc>
          <w:tcPr>
            <w:tcW w:w="1400" w:type="dxa"/>
            <w:tcBorders>
              <w:top w:val="nil"/>
              <w:left w:val="nil"/>
              <w:bottom w:val="single" w:sz="4" w:space="0" w:color="auto"/>
              <w:right w:val="single" w:sz="8"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₺289.81</w:t>
            </w:r>
          </w:p>
        </w:tc>
      </w:tr>
      <w:tr w:rsidR="002E2250" w:rsidRPr="00516345" w:rsidTr="0035574C">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2E2250" w:rsidRPr="00516345" w:rsidRDefault="002E2250"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5</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34,5</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20,36</w:t>
            </w:r>
          </w:p>
        </w:tc>
        <w:tc>
          <w:tcPr>
            <w:tcW w:w="0" w:type="auto"/>
            <w:tcBorders>
              <w:top w:val="nil"/>
              <w:left w:val="nil"/>
              <w:bottom w:val="single" w:sz="4" w:space="0" w:color="auto"/>
              <w:right w:val="single" w:sz="4" w:space="0" w:color="auto"/>
            </w:tcBorders>
            <w:shd w:val="clear" w:color="000000" w:fill="DAEEF3"/>
            <w:hideMark/>
          </w:tcPr>
          <w:p w:rsidR="002E2250" w:rsidRDefault="002E2250" w:rsidP="00AD4BAE">
            <w:pPr>
              <w:jc w:val="right"/>
            </w:pPr>
          </w:p>
          <w:p w:rsidR="002E2250" w:rsidRDefault="002E2250" w:rsidP="00AD4BAE">
            <w:pPr>
              <w:jc w:val="right"/>
            </w:pPr>
            <w:r w:rsidRPr="001D38C3">
              <w:t>79,11</w:t>
            </w:r>
          </w:p>
        </w:tc>
        <w:tc>
          <w:tcPr>
            <w:tcW w:w="1280" w:type="dxa"/>
            <w:tcBorders>
              <w:top w:val="nil"/>
              <w:left w:val="nil"/>
              <w:bottom w:val="single" w:sz="4" w:space="0" w:color="auto"/>
              <w:right w:val="single" w:sz="4"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₺1,610.68</w:t>
            </w:r>
          </w:p>
        </w:tc>
        <w:tc>
          <w:tcPr>
            <w:tcW w:w="1400" w:type="dxa"/>
            <w:tcBorders>
              <w:top w:val="nil"/>
              <w:left w:val="nil"/>
              <w:bottom w:val="single" w:sz="4" w:space="0" w:color="auto"/>
              <w:right w:val="single" w:sz="8"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₺134.22</w:t>
            </w:r>
          </w:p>
        </w:tc>
      </w:tr>
      <w:tr w:rsidR="002E2250" w:rsidRPr="00516345" w:rsidTr="0035574C">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2E2250" w:rsidRPr="00516345" w:rsidRDefault="002E2250"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6</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19</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12</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7,08</w:t>
            </w:r>
          </w:p>
        </w:tc>
        <w:tc>
          <w:tcPr>
            <w:tcW w:w="0" w:type="auto"/>
            <w:tcBorders>
              <w:top w:val="nil"/>
              <w:left w:val="nil"/>
              <w:bottom w:val="single" w:sz="4" w:space="0" w:color="auto"/>
              <w:right w:val="single" w:sz="4" w:space="0" w:color="auto"/>
            </w:tcBorders>
            <w:shd w:val="clear" w:color="000000" w:fill="DAEEF3"/>
            <w:hideMark/>
          </w:tcPr>
          <w:p w:rsidR="002E2250" w:rsidRDefault="002E2250" w:rsidP="00AD4BAE">
            <w:pPr>
              <w:jc w:val="right"/>
            </w:pPr>
          </w:p>
          <w:p w:rsidR="002E2250" w:rsidRDefault="002E2250" w:rsidP="00AD4BAE">
            <w:pPr>
              <w:jc w:val="right"/>
            </w:pPr>
            <w:r w:rsidRPr="001D38C3">
              <w:t>79,11</w:t>
            </w:r>
          </w:p>
        </w:tc>
        <w:tc>
          <w:tcPr>
            <w:tcW w:w="1280" w:type="dxa"/>
            <w:tcBorders>
              <w:top w:val="nil"/>
              <w:left w:val="nil"/>
              <w:bottom w:val="single" w:sz="4" w:space="0" w:color="auto"/>
              <w:right w:val="single" w:sz="4"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₺560.10</w:t>
            </w:r>
          </w:p>
        </w:tc>
        <w:tc>
          <w:tcPr>
            <w:tcW w:w="1400" w:type="dxa"/>
            <w:tcBorders>
              <w:top w:val="nil"/>
              <w:left w:val="nil"/>
              <w:bottom w:val="single" w:sz="4" w:space="0" w:color="auto"/>
              <w:right w:val="single" w:sz="8"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₺46.67</w:t>
            </w:r>
          </w:p>
        </w:tc>
      </w:tr>
      <w:tr w:rsidR="002E2250" w:rsidRPr="00516345" w:rsidTr="0035574C">
        <w:trPr>
          <w:trHeight w:val="276"/>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2E2250" w:rsidRPr="00516345" w:rsidRDefault="002E2250" w:rsidP="00127B2B">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7</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2E2250" w:rsidRPr="00B529B6" w:rsidRDefault="002E2250" w:rsidP="00127B2B">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bottom"/>
            <w:hideMark/>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000000" w:fill="DAEEF3"/>
            <w:hideMark/>
          </w:tcPr>
          <w:p w:rsidR="002E2250" w:rsidRDefault="002E2250" w:rsidP="00AD4BAE">
            <w:pPr>
              <w:jc w:val="right"/>
            </w:pPr>
          </w:p>
          <w:p w:rsidR="00AD4BAE" w:rsidRDefault="00AD4BAE" w:rsidP="00AD4BAE">
            <w:pPr>
              <w:jc w:val="right"/>
            </w:pPr>
          </w:p>
          <w:p w:rsidR="002E2250" w:rsidRDefault="002E2250" w:rsidP="00AD4BAE">
            <w:pPr>
              <w:jc w:val="right"/>
            </w:pPr>
            <w:r w:rsidRPr="001D38C3">
              <w:t>79,11</w:t>
            </w:r>
          </w:p>
        </w:tc>
        <w:tc>
          <w:tcPr>
            <w:tcW w:w="1280" w:type="dxa"/>
            <w:tcBorders>
              <w:top w:val="nil"/>
              <w:left w:val="nil"/>
              <w:bottom w:val="single" w:sz="4" w:space="0" w:color="auto"/>
              <w:right w:val="single" w:sz="4"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₺93.35</w:t>
            </w:r>
          </w:p>
        </w:tc>
        <w:tc>
          <w:tcPr>
            <w:tcW w:w="1400" w:type="dxa"/>
            <w:tcBorders>
              <w:top w:val="nil"/>
              <w:left w:val="nil"/>
              <w:bottom w:val="single" w:sz="4" w:space="0" w:color="auto"/>
              <w:right w:val="single" w:sz="8" w:space="0" w:color="auto"/>
            </w:tcBorders>
            <w:shd w:val="clear" w:color="000000" w:fill="DAEEF3"/>
            <w:vAlign w:val="bottom"/>
          </w:tcPr>
          <w:p w:rsidR="002E2250" w:rsidRDefault="002E2250" w:rsidP="00AD4BAE">
            <w:pPr>
              <w:jc w:val="right"/>
              <w:rPr>
                <w:rFonts w:ascii="Calibri" w:hAnsi="Calibri" w:cs="Calibri"/>
                <w:color w:val="000000"/>
                <w:sz w:val="22"/>
                <w:szCs w:val="22"/>
              </w:rPr>
            </w:pPr>
            <w:r>
              <w:rPr>
                <w:rFonts w:ascii="Calibri" w:hAnsi="Calibri" w:cs="Calibri"/>
                <w:color w:val="000000"/>
                <w:sz w:val="22"/>
                <w:szCs w:val="22"/>
              </w:rPr>
              <w:t>₺7.78</w:t>
            </w:r>
          </w:p>
        </w:tc>
      </w:tr>
    </w:tbl>
    <w:p w:rsidR="000F1808" w:rsidRDefault="000F1808" w:rsidP="000F1808">
      <w:pPr>
        <w:shd w:val="clear" w:color="auto" w:fill="FFFFFF"/>
        <w:tabs>
          <w:tab w:val="left" w:pos="709"/>
        </w:tabs>
        <w:spacing w:line="285" w:lineRule="atLeast"/>
        <w:jc w:val="both"/>
      </w:pPr>
    </w:p>
    <w:p w:rsidR="000F1808" w:rsidRPr="007718DB" w:rsidRDefault="000F1808" w:rsidP="000F1808">
      <w:pPr>
        <w:pStyle w:val="Balk3"/>
      </w:pPr>
      <w:bookmarkStart w:id="130" w:name="_Toc56632509"/>
      <w:r>
        <w:t xml:space="preserve">5.1.3. </w:t>
      </w:r>
      <w:r w:rsidRPr="007718DB">
        <w:t>Konaklama Tesisleri ile Hastaneler ve Diğer Ya</w:t>
      </w:r>
      <w:r>
        <w:t xml:space="preserve">taklı Sağlık Tesislerine ait </w:t>
      </w:r>
      <w:r w:rsidRPr="007718DB">
        <w:t>Evsel Katı Atık Hesabı</w:t>
      </w:r>
      <w:bookmarkEnd w:id="130"/>
      <w:r w:rsidRPr="007718DB">
        <w:t xml:space="preserve"> </w:t>
      </w:r>
    </w:p>
    <w:p w:rsidR="000F1808" w:rsidRPr="001C5270" w:rsidRDefault="000F1808" w:rsidP="000F1808">
      <w:pPr>
        <w:shd w:val="clear" w:color="auto" w:fill="FFFFFF"/>
        <w:jc w:val="both"/>
      </w:pPr>
    </w:p>
    <w:p w:rsidR="000F1808" w:rsidRPr="001C5270" w:rsidRDefault="000F1808" w:rsidP="000F1808">
      <w:pPr>
        <w:shd w:val="clear" w:color="auto" w:fill="FFFFFF"/>
        <w:spacing w:after="180" w:line="285" w:lineRule="atLeast"/>
        <w:jc w:val="both"/>
      </w:pPr>
      <w:r w:rsidRPr="001C5270">
        <w:tab/>
        <w:t>Konaklama tesisleri ile hastaneler ve diğer yataklı sağlık tesislerine ait evsel atık miktarı hesabında Belediyemiz bilgi sistemindeki kayıtlardan yararlanılmıştır. Kılavuz 71’inci sayfasında yer alan hastanelerde 20 yatak başına düşen atık miktarı otellerde 20 yatak başına düşen evsel atık miktarının ortalaması alınmak ve bulunan bu tutar 20’ye bölünmek yoluyla 1 yatak başına düşen atık miktarı hesabı yapılmıştır</w:t>
      </w:r>
      <w:r>
        <w:t>.</w:t>
      </w:r>
    </w:p>
    <w:tbl>
      <w:tblPr>
        <w:tblW w:w="5000" w:type="pct"/>
        <w:tblCellMar>
          <w:left w:w="70" w:type="dxa"/>
          <w:right w:w="70" w:type="dxa"/>
        </w:tblCellMar>
        <w:tblLook w:val="04A0" w:firstRow="1" w:lastRow="0" w:firstColumn="1" w:lastColumn="0" w:noHBand="0" w:noVBand="1"/>
      </w:tblPr>
      <w:tblGrid>
        <w:gridCol w:w="1653"/>
        <w:gridCol w:w="1925"/>
        <w:gridCol w:w="2360"/>
        <w:gridCol w:w="1719"/>
        <w:gridCol w:w="1555"/>
      </w:tblGrid>
      <w:tr w:rsidR="000F1808" w:rsidRPr="00F55ABB" w:rsidTr="00127B2B">
        <w:trPr>
          <w:trHeight w:hRule="exact" w:val="1152"/>
        </w:trPr>
        <w:tc>
          <w:tcPr>
            <w:tcW w:w="897" w:type="pct"/>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0F1808" w:rsidRPr="006B0191" w:rsidRDefault="000F1808" w:rsidP="00127B2B">
            <w:pPr>
              <w:jc w:val="center"/>
              <w:rPr>
                <w:b/>
                <w:color w:val="000000"/>
                <w:sz w:val="18"/>
                <w:szCs w:val="18"/>
              </w:rPr>
            </w:pPr>
            <w:r w:rsidRPr="006B0191">
              <w:rPr>
                <w:b/>
                <w:sz w:val="18"/>
                <w:szCs w:val="18"/>
              </w:rPr>
              <w:t>Konaklama Tesisi Hastane Vb. Birim Atık Miktarı Hesabı</w:t>
            </w:r>
          </w:p>
        </w:tc>
        <w:tc>
          <w:tcPr>
            <w:tcW w:w="1045" w:type="pct"/>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0F1808" w:rsidRPr="006B0191" w:rsidRDefault="000F1808" w:rsidP="00127B2B">
            <w:pPr>
              <w:jc w:val="center"/>
              <w:rPr>
                <w:b/>
                <w:color w:val="000000"/>
                <w:sz w:val="18"/>
                <w:szCs w:val="18"/>
                <w:lang w:val="en-US"/>
              </w:rPr>
            </w:pPr>
          </w:p>
          <w:p w:rsidR="000F1808" w:rsidRPr="006B0191" w:rsidRDefault="000F1808" w:rsidP="00127B2B">
            <w:pPr>
              <w:jc w:val="center"/>
              <w:rPr>
                <w:b/>
                <w:color w:val="000000"/>
                <w:sz w:val="18"/>
                <w:szCs w:val="18"/>
              </w:rPr>
            </w:pPr>
            <w:proofErr w:type="spellStart"/>
            <w:r w:rsidRPr="006B0191">
              <w:rPr>
                <w:b/>
                <w:color w:val="000000"/>
                <w:sz w:val="18"/>
                <w:szCs w:val="18"/>
                <w:lang w:val="en-US"/>
              </w:rPr>
              <w:t>Otellerde</w:t>
            </w:r>
            <w:proofErr w:type="spellEnd"/>
            <w:r w:rsidRPr="006B0191">
              <w:rPr>
                <w:b/>
                <w:color w:val="000000"/>
                <w:sz w:val="18"/>
                <w:szCs w:val="18"/>
                <w:lang w:val="en-US"/>
              </w:rPr>
              <w:t xml:space="preserve"> 20 </w:t>
            </w:r>
            <w:proofErr w:type="spellStart"/>
            <w:r w:rsidRPr="006B0191">
              <w:rPr>
                <w:b/>
                <w:color w:val="000000"/>
                <w:sz w:val="18"/>
                <w:szCs w:val="18"/>
                <w:lang w:val="en-US"/>
              </w:rPr>
              <w:t>Yatağa</w:t>
            </w:r>
            <w:proofErr w:type="spellEnd"/>
            <w:r w:rsidRPr="006B0191">
              <w:rPr>
                <w:b/>
                <w:color w:val="000000"/>
                <w:sz w:val="18"/>
                <w:szCs w:val="18"/>
                <w:lang w:val="en-US"/>
              </w:rPr>
              <w:t xml:space="preserve"> </w:t>
            </w:r>
            <w:proofErr w:type="spellStart"/>
            <w:r w:rsidRPr="006B0191">
              <w:rPr>
                <w:b/>
                <w:color w:val="000000"/>
                <w:sz w:val="18"/>
                <w:szCs w:val="18"/>
                <w:lang w:val="en-US"/>
              </w:rPr>
              <w:t>İsabet</w:t>
            </w:r>
            <w:proofErr w:type="spellEnd"/>
            <w:r w:rsidRPr="006B0191">
              <w:rPr>
                <w:b/>
                <w:color w:val="000000"/>
                <w:sz w:val="18"/>
                <w:szCs w:val="18"/>
                <w:lang w:val="en-US"/>
              </w:rPr>
              <w:t xml:space="preserve"> Eden </w:t>
            </w:r>
            <w:proofErr w:type="spellStart"/>
            <w:r w:rsidRPr="006B0191">
              <w:rPr>
                <w:b/>
                <w:color w:val="000000"/>
                <w:sz w:val="18"/>
                <w:szCs w:val="18"/>
                <w:lang w:val="en-US"/>
              </w:rPr>
              <w:t>Atık</w:t>
            </w:r>
            <w:proofErr w:type="spellEnd"/>
            <w:r w:rsidRPr="006B0191">
              <w:rPr>
                <w:b/>
                <w:color w:val="000000"/>
                <w:sz w:val="18"/>
                <w:szCs w:val="18"/>
                <w:lang w:val="en-US"/>
              </w:rPr>
              <w:t xml:space="preserve"> </w:t>
            </w:r>
            <w:proofErr w:type="spellStart"/>
            <w:r w:rsidRPr="006B0191">
              <w:rPr>
                <w:b/>
                <w:color w:val="000000"/>
                <w:sz w:val="18"/>
                <w:szCs w:val="18"/>
                <w:lang w:val="en-US"/>
              </w:rPr>
              <w:t>Miktarı</w:t>
            </w:r>
            <w:proofErr w:type="spellEnd"/>
          </w:p>
        </w:tc>
        <w:tc>
          <w:tcPr>
            <w:tcW w:w="1281" w:type="pct"/>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0F1808" w:rsidRPr="006B0191" w:rsidRDefault="000F1808" w:rsidP="00127B2B">
            <w:pPr>
              <w:jc w:val="center"/>
              <w:rPr>
                <w:b/>
                <w:color w:val="000000"/>
                <w:sz w:val="18"/>
                <w:szCs w:val="18"/>
                <w:lang w:val="en-US"/>
              </w:rPr>
            </w:pPr>
          </w:p>
          <w:p w:rsidR="000F1808" w:rsidRPr="006B0191" w:rsidRDefault="000F1808" w:rsidP="00127B2B">
            <w:pPr>
              <w:jc w:val="center"/>
              <w:rPr>
                <w:b/>
                <w:color w:val="000000"/>
                <w:sz w:val="18"/>
                <w:szCs w:val="18"/>
              </w:rPr>
            </w:pPr>
            <w:proofErr w:type="spellStart"/>
            <w:r w:rsidRPr="006B0191">
              <w:rPr>
                <w:b/>
                <w:color w:val="000000"/>
                <w:sz w:val="18"/>
                <w:szCs w:val="18"/>
                <w:lang w:val="en-US"/>
              </w:rPr>
              <w:t>Hastanelerde</w:t>
            </w:r>
            <w:proofErr w:type="spellEnd"/>
            <w:r w:rsidRPr="006B0191">
              <w:rPr>
                <w:b/>
                <w:color w:val="000000"/>
                <w:sz w:val="18"/>
                <w:szCs w:val="18"/>
                <w:lang w:val="en-US"/>
              </w:rPr>
              <w:t xml:space="preserve"> 20 </w:t>
            </w:r>
            <w:proofErr w:type="spellStart"/>
            <w:r w:rsidRPr="006B0191">
              <w:rPr>
                <w:b/>
                <w:color w:val="000000"/>
                <w:sz w:val="18"/>
                <w:szCs w:val="18"/>
                <w:lang w:val="en-US"/>
              </w:rPr>
              <w:t>Yatağa</w:t>
            </w:r>
            <w:proofErr w:type="spellEnd"/>
            <w:r w:rsidRPr="006B0191">
              <w:rPr>
                <w:b/>
                <w:color w:val="000000"/>
                <w:sz w:val="18"/>
                <w:szCs w:val="18"/>
                <w:lang w:val="en-US"/>
              </w:rPr>
              <w:t xml:space="preserve"> </w:t>
            </w:r>
            <w:proofErr w:type="spellStart"/>
            <w:r w:rsidRPr="006B0191">
              <w:rPr>
                <w:b/>
                <w:color w:val="000000"/>
                <w:sz w:val="18"/>
                <w:szCs w:val="18"/>
                <w:lang w:val="en-US"/>
              </w:rPr>
              <w:t>İsabet</w:t>
            </w:r>
            <w:proofErr w:type="spellEnd"/>
            <w:r w:rsidRPr="006B0191">
              <w:rPr>
                <w:b/>
                <w:color w:val="000000"/>
                <w:sz w:val="18"/>
                <w:szCs w:val="18"/>
                <w:lang w:val="en-US"/>
              </w:rPr>
              <w:t xml:space="preserve"> Eden </w:t>
            </w:r>
            <w:proofErr w:type="spellStart"/>
            <w:r w:rsidRPr="006B0191">
              <w:rPr>
                <w:b/>
                <w:color w:val="000000"/>
                <w:sz w:val="18"/>
                <w:szCs w:val="18"/>
                <w:lang w:val="en-US"/>
              </w:rPr>
              <w:t>Atık</w:t>
            </w:r>
            <w:proofErr w:type="spellEnd"/>
            <w:r w:rsidRPr="006B0191">
              <w:rPr>
                <w:b/>
                <w:color w:val="000000"/>
                <w:sz w:val="18"/>
                <w:szCs w:val="18"/>
                <w:lang w:val="en-US"/>
              </w:rPr>
              <w:t xml:space="preserve"> </w:t>
            </w:r>
            <w:proofErr w:type="spellStart"/>
            <w:r w:rsidRPr="006B0191">
              <w:rPr>
                <w:b/>
                <w:color w:val="000000"/>
                <w:sz w:val="18"/>
                <w:szCs w:val="18"/>
                <w:lang w:val="en-US"/>
              </w:rPr>
              <w:t>Miktarı</w:t>
            </w:r>
            <w:proofErr w:type="spellEnd"/>
          </w:p>
        </w:tc>
        <w:tc>
          <w:tcPr>
            <w:tcW w:w="933" w:type="pct"/>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0F1808" w:rsidRPr="006B0191" w:rsidRDefault="000F1808" w:rsidP="00127B2B">
            <w:pPr>
              <w:jc w:val="center"/>
              <w:rPr>
                <w:b/>
                <w:color w:val="000000"/>
                <w:sz w:val="18"/>
                <w:szCs w:val="18"/>
                <w:lang w:val="en-US"/>
              </w:rPr>
            </w:pPr>
          </w:p>
          <w:p w:rsidR="000F1808" w:rsidRPr="006B0191" w:rsidRDefault="000F1808" w:rsidP="00127B2B">
            <w:pPr>
              <w:jc w:val="center"/>
              <w:rPr>
                <w:b/>
                <w:color w:val="000000"/>
                <w:sz w:val="18"/>
                <w:szCs w:val="18"/>
              </w:rPr>
            </w:pPr>
            <w:proofErr w:type="spellStart"/>
            <w:r w:rsidRPr="006B0191">
              <w:rPr>
                <w:b/>
                <w:color w:val="000000"/>
                <w:sz w:val="18"/>
                <w:szCs w:val="18"/>
                <w:lang w:val="en-US"/>
              </w:rPr>
              <w:t>Ortalama</w:t>
            </w:r>
            <w:proofErr w:type="spellEnd"/>
          </w:p>
        </w:tc>
        <w:tc>
          <w:tcPr>
            <w:tcW w:w="844" w:type="pct"/>
            <w:tcBorders>
              <w:top w:val="double" w:sz="4" w:space="0" w:color="auto"/>
              <w:left w:val="nil"/>
              <w:bottom w:val="single" w:sz="4" w:space="0" w:color="auto"/>
              <w:right w:val="double" w:sz="4" w:space="0" w:color="auto"/>
            </w:tcBorders>
            <w:shd w:val="clear" w:color="auto" w:fill="EAF1DD" w:themeFill="accent3" w:themeFillTint="33"/>
            <w:vAlign w:val="center"/>
            <w:hideMark/>
          </w:tcPr>
          <w:p w:rsidR="000F1808" w:rsidRPr="006B0191" w:rsidRDefault="000F1808" w:rsidP="00127B2B">
            <w:pPr>
              <w:jc w:val="center"/>
              <w:rPr>
                <w:b/>
                <w:color w:val="000000"/>
                <w:sz w:val="18"/>
                <w:szCs w:val="18"/>
                <w:lang w:val="en-US"/>
              </w:rPr>
            </w:pPr>
          </w:p>
          <w:p w:rsidR="000F1808" w:rsidRPr="006B0191" w:rsidRDefault="000F1808" w:rsidP="00127B2B">
            <w:pPr>
              <w:jc w:val="center"/>
              <w:rPr>
                <w:b/>
                <w:color w:val="000000"/>
                <w:sz w:val="18"/>
                <w:szCs w:val="18"/>
              </w:rPr>
            </w:pPr>
            <w:proofErr w:type="spellStart"/>
            <w:r w:rsidRPr="006B0191">
              <w:rPr>
                <w:b/>
                <w:color w:val="000000"/>
                <w:sz w:val="18"/>
                <w:szCs w:val="18"/>
                <w:lang w:val="en-US"/>
              </w:rPr>
              <w:t>Birim</w:t>
            </w:r>
            <w:proofErr w:type="spellEnd"/>
            <w:r w:rsidRPr="006B0191">
              <w:rPr>
                <w:b/>
                <w:color w:val="000000"/>
                <w:sz w:val="18"/>
                <w:szCs w:val="18"/>
                <w:lang w:val="en-US"/>
              </w:rPr>
              <w:t xml:space="preserve"> </w:t>
            </w:r>
            <w:proofErr w:type="spellStart"/>
            <w:r w:rsidRPr="006B0191">
              <w:rPr>
                <w:b/>
                <w:color w:val="000000"/>
                <w:sz w:val="18"/>
                <w:szCs w:val="18"/>
                <w:lang w:val="en-US"/>
              </w:rPr>
              <w:t>Yatak</w:t>
            </w:r>
            <w:proofErr w:type="spellEnd"/>
            <w:r w:rsidRPr="006B0191">
              <w:rPr>
                <w:b/>
                <w:color w:val="000000"/>
                <w:sz w:val="18"/>
                <w:szCs w:val="18"/>
                <w:lang w:val="en-US"/>
              </w:rPr>
              <w:t xml:space="preserve"> </w:t>
            </w:r>
            <w:proofErr w:type="spellStart"/>
            <w:r w:rsidRPr="006B0191">
              <w:rPr>
                <w:b/>
                <w:color w:val="000000"/>
                <w:sz w:val="18"/>
                <w:szCs w:val="18"/>
                <w:lang w:val="en-US"/>
              </w:rPr>
              <w:t>Atık</w:t>
            </w:r>
            <w:proofErr w:type="spellEnd"/>
            <w:r w:rsidRPr="006B0191">
              <w:rPr>
                <w:b/>
                <w:color w:val="000000"/>
                <w:sz w:val="18"/>
                <w:szCs w:val="18"/>
                <w:lang w:val="en-US"/>
              </w:rPr>
              <w:t xml:space="preserve"> </w:t>
            </w:r>
            <w:proofErr w:type="spellStart"/>
            <w:r w:rsidRPr="006B0191">
              <w:rPr>
                <w:b/>
                <w:color w:val="000000"/>
                <w:sz w:val="18"/>
                <w:szCs w:val="18"/>
                <w:lang w:val="en-US"/>
              </w:rPr>
              <w:t>Miktarı</w:t>
            </w:r>
            <w:proofErr w:type="spellEnd"/>
            <w:r w:rsidRPr="006B0191">
              <w:rPr>
                <w:b/>
                <w:color w:val="000000"/>
                <w:sz w:val="18"/>
                <w:szCs w:val="18"/>
                <w:lang w:val="en-US"/>
              </w:rPr>
              <w:t xml:space="preserve"> (Ton/</w:t>
            </w:r>
            <w:proofErr w:type="spellStart"/>
            <w:r w:rsidRPr="006B0191">
              <w:rPr>
                <w:b/>
                <w:color w:val="000000"/>
                <w:sz w:val="18"/>
                <w:szCs w:val="18"/>
                <w:lang w:val="en-US"/>
              </w:rPr>
              <w:t>Yıl</w:t>
            </w:r>
            <w:proofErr w:type="spellEnd"/>
            <w:r w:rsidRPr="006B0191">
              <w:rPr>
                <w:b/>
                <w:color w:val="000000"/>
                <w:sz w:val="18"/>
                <w:szCs w:val="18"/>
                <w:lang w:val="en-US"/>
              </w:rPr>
              <w:t>)</w:t>
            </w:r>
          </w:p>
        </w:tc>
      </w:tr>
      <w:tr w:rsidR="000F1808" w:rsidRPr="00F55ABB" w:rsidTr="00127B2B">
        <w:trPr>
          <w:trHeight w:hRule="exact" w:val="421"/>
        </w:trPr>
        <w:tc>
          <w:tcPr>
            <w:tcW w:w="897" w:type="pct"/>
            <w:tcBorders>
              <w:top w:val="nil"/>
              <w:left w:val="double" w:sz="4" w:space="0" w:color="auto"/>
              <w:bottom w:val="double" w:sz="4" w:space="0" w:color="auto"/>
              <w:right w:val="single" w:sz="4" w:space="0" w:color="auto"/>
            </w:tcBorders>
            <w:shd w:val="clear" w:color="auto" w:fill="DAEEF3" w:themeFill="accent5" w:themeFillTint="33"/>
            <w:vAlign w:val="center"/>
            <w:hideMark/>
          </w:tcPr>
          <w:p w:rsidR="000F1808" w:rsidRPr="006B0191" w:rsidRDefault="000F1808" w:rsidP="00127B2B">
            <w:pPr>
              <w:jc w:val="center"/>
              <w:rPr>
                <w:b/>
                <w:color w:val="000000"/>
                <w:sz w:val="18"/>
                <w:szCs w:val="18"/>
              </w:rPr>
            </w:pPr>
            <w:proofErr w:type="spellStart"/>
            <w:r w:rsidRPr="006B0191">
              <w:rPr>
                <w:b/>
                <w:color w:val="000000"/>
                <w:sz w:val="18"/>
                <w:szCs w:val="18"/>
                <w:lang w:val="en-US"/>
              </w:rPr>
              <w:t>Birim</w:t>
            </w:r>
            <w:proofErr w:type="spellEnd"/>
            <w:r w:rsidRPr="006B0191">
              <w:rPr>
                <w:b/>
                <w:color w:val="000000"/>
                <w:sz w:val="18"/>
                <w:szCs w:val="18"/>
                <w:lang w:val="en-US"/>
              </w:rPr>
              <w:t xml:space="preserve"> </w:t>
            </w:r>
            <w:proofErr w:type="spellStart"/>
            <w:r w:rsidRPr="006B0191">
              <w:rPr>
                <w:b/>
                <w:color w:val="000000"/>
                <w:sz w:val="18"/>
                <w:szCs w:val="18"/>
                <w:lang w:val="en-US"/>
              </w:rPr>
              <w:t>Atık</w:t>
            </w:r>
            <w:proofErr w:type="spellEnd"/>
            <w:r w:rsidRPr="006B0191">
              <w:rPr>
                <w:b/>
                <w:color w:val="000000"/>
                <w:sz w:val="18"/>
                <w:szCs w:val="18"/>
                <w:lang w:val="en-US"/>
              </w:rPr>
              <w:t xml:space="preserve"> </w:t>
            </w:r>
            <w:proofErr w:type="spellStart"/>
            <w:r w:rsidRPr="006B0191">
              <w:rPr>
                <w:b/>
                <w:color w:val="000000"/>
                <w:sz w:val="18"/>
                <w:szCs w:val="18"/>
                <w:lang w:val="en-US"/>
              </w:rPr>
              <w:t>Miktarı</w:t>
            </w:r>
            <w:proofErr w:type="spellEnd"/>
          </w:p>
        </w:tc>
        <w:tc>
          <w:tcPr>
            <w:tcW w:w="1045" w:type="pct"/>
            <w:tcBorders>
              <w:top w:val="nil"/>
              <w:left w:val="nil"/>
              <w:bottom w:val="double" w:sz="4" w:space="0" w:color="auto"/>
              <w:right w:val="single" w:sz="4" w:space="0" w:color="auto"/>
            </w:tcBorders>
            <w:shd w:val="clear" w:color="auto" w:fill="DAEEF3" w:themeFill="accent5" w:themeFillTint="33"/>
            <w:vAlign w:val="center"/>
            <w:hideMark/>
          </w:tcPr>
          <w:p w:rsidR="000F1808" w:rsidRPr="006B0191" w:rsidRDefault="000F1808" w:rsidP="00127B2B">
            <w:pPr>
              <w:jc w:val="center"/>
              <w:rPr>
                <w:color w:val="000000"/>
                <w:sz w:val="18"/>
                <w:szCs w:val="18"/>
              </w:rPr>
            </w:pPr>
            <w:r w:rsidRPr="006B0191">
              <w:rPr>
                <w:color w:val="000000"/>
                <w:sz w:val="18"/>
                <w:szCs w:val="18"/>
                <w:lang w:val="en-US"/>
              </w:rPr>
              <w:t>19,7</w:t>
            </w:r>
          </w:p>
        </w:tc>
        <w:tc>
          <w:tcPr>
            <w:tcW w:w="1281" w:type="pct"/>
            <w:tcBorders>
              <w:top w:val="nil"/>
              <w:left w:val="nil"/>
              <w:bottom w:val="double" w:sz="4" w:space="0" w:color="auto"/>
              <w:right w:val="single" w:sz="4" w:space="0" w:color="auto"/>
            </w:tcBorders>
            <w:shd w:val="clear" w:color="auto" w:fill="DAEEF3" w:themeFill="accent5" w:themeFillTint="33"/>
            <w:vAlign w:val="center"/>
            <w:hideMark/>
          </w:tcPr>
          <w:p w:rsidR="000F1808" w:rsidRPr="006B0191" w:rsidRDefault="000F1808" w:rsidP="00127B2B">
            <w:pPr>
              <w:jc w:val="center"/>
              <w:rPr>
                <w:color w:val="000000"/>
                <w:sz w:val="18"/>
                <w:szCs w:val="18"/>
              </w:rPr>
            </w:pPr>
            <w:r w:rsidRPr="006B0191">
              <w:rPr>
                <w:color w:val="000000"/>
                <w:sz w:val="18"/>
                <w:szCs w:val="18"/>
                <w:lang w:val="en-US"/>
              </w:rPr>
              <w:t>25,6</w:t>
            </w:r>
          </w:p>
        </w:tc>
        <w:tc>
          <w:tcPr>
            <w:tcW w:w="933" w:type="pct"/>
            <w:tcBorders>
              <w:top w:val="single" w:sz="4" w:space="0" w:color="auto"/>
              <w:left w:val="nil"/>
              <w:bottom w:val="double" w:sz="4" w:space="0" w:color="auto"/>
              <w:right w:val="single" w:sz="4" w:space="0" w:color="auto"/>
            </w:tcBorders>
            <w:shd w:val="clear" w:color="auto" w:fill="DAEEF3" w:themeFill="accent5" w:themeFillTint="33"/>
            <w:vAlign w:val="center"/>
            <w:hideMark/>
          </w:tcPr>
          <w:p w:rsidR="000F1808" w:rsidRPr="006B0191" w:rsidRDefault="000F1808" w:rsidP="00127B2B">
            <w:pPr>
              <w:jc w:val="center"/>
              <w:rPr>
                <w:color w:val="000000"/>
                <w:sz w:val="18"/>
                <w:szCs w:val="18"/>
              </w:rPr>
            </w:pPr>
            <w:r w:rsidRPr="006B0191">
              <w:rPr>
                <w:color w:val="000000"/>
                <w:sz w:val="18"/>
                <w:szCs w:val="18"/>
                <w:lang w:val="en-US"/>
              </w:rPr>
              <w:t>22,65</w:t>
            </w:r>
          </w:p>
        </w:tc>
        <w:tc>
          <w:tcPr>
            <w:tcW w:w="844" w:type="pct"/>
            <w:tcBorders>
              <w:top w:val="single" w:sz="4" w:space="0" w:color="auto"/>
              <w:left w:val="nil"/>
              <w:bottom w:val="double" w:sz="4" w:space="0" w:color="auto"/>
              <w:right w:val="double" w:sz="4" w:space="0" w:color="auto"/>
            </w:tcBorders>
            <w:shd w:val="clear" w:color="auto" w:fill="DAEEF3" w:themeFill="accent5" w:themeFillTint="33"/>
            <w:vAlign w:val="center"/>
            <w:hideMark/>
          </w:tcPr>
          <w:p w:rsidR="000F1808" w:rsidRPr="006B0191" w:rsidRDefault="000F1808" w:rsidP="00127B2B">
            <w:pPr>
              <w:jc w:val="center"/>
              <w:rPr>
                <w:color w:val="000000"/>
                <w:sz w:val="18"/>
                <w:szCs w:val="18"/>
              </w:rPr>
            </w:pPr>
            <w:r w:rsidRPr="006B0191">
              <w:rPr>
                <w:color w:val="000000"/>
                <w:sz w:val="18"/>
                <w:szCs w:val="18"/>
                <w:lang w:val="en-US"/>
              </w:rPr>
              <w:t>1,132555</w:t>
            </w:r>
          </w:p>
        </w:tc>
      </w:tr>
    </w:tbl>
    <w:p w:rsidR="000F1808" w:rsidRPr="001C5270" w:rsidRDefault="000F1808" w:rsidP="000F1808">
      <w:pPr>
        <w:pStyle w:val="GvdeMetni"/>
      </w:pPr>
    </w:p>
    <w:p w:rsidR="000F1808" w:rsidRPr="001C5270" w:rsidRDefault="000F1808" w:rsidP="000F1808">
      <w:pPr>
        <w:shd w:val="clear" w:color="auto" w:fill="FFFFFF"/>
        <w:spacing w:after="180" w:line="285" w:lineRule="atLeast"/>
        <w:jc w:val="both"/>
      </w:pPr>
      <w:r w:rsidRPr="001C5270">
        <w:tab/>
        <w:t>Gruplara göre Konaklama tesisleri ile hastaneler ve diğer ya</w:t>
      </w:r>
      <w:r>
        <w:t xml:space="preserve">taklı sağlık tesislerinin yatak </w:t>
      </w:r>
      <w:r w:rsidRPr="001C5270">
        <w:t>sayıları ortalamaları alınarak, bulunan tutar gruptaki işyeri sayısı ve birim başına düşen atık miktarı ile çarpılmak yoluyla evsel atık miktarı hesaplanmıştır</w:t>
      </w:r>
      <w:r>
        <w:t>.</w:t>
      </w:r>
    </w:p>
    <w:p w:rsidR="000F1808" w:rsidRDefault="000F1808" w:rsidP="000F1808">
      <w:pPr>
        <w:shd w:val="clear" w:color="auto" w:fill="FFFFFF"/>
        <w:spacing w:after="180" w:line="285" w:lineRule="atLeast"/>
        <w:rPr>
          <w:b/>
          <w:lang w:val="en-US" w:eastAsia="en-US"/>
        </w:rPr>
      </w:pPr>
    </w:p>
    <w:p w:rsidR="000F1808" w:rsidRDefault="000F1808" w:rsidP="000F1808">
      <w:pPr>
        <w:shd w:val="clear" w:color="auto" w:fill="FFFFFF"/>
        <w:spacing w:after="180" w:line="285" w:lineRule="atLeast"/>
        <w:rPr>
          <w:b/>
          <w:lang w:val="en-US" w:eastAsia="en-US"/>
        </w:rPr>
      </w:pPr>
    </w:p>
    <w:p w:rsidR="000F1808" w:rsidRPr="007718DB" w:rsidRDefault="000F1808" w:rsidP="000F1808">
      <w:pPr>
        <w:shd w:val="clear" w:color="auto" w:fill="FFFFFF"/>
        <w:spacing w:after="180" w:line="285" w:lineRule="atLeast"/>
        <w:rPr>
          <w:b/>
          <w:smallCaps/>
        </w:rPr>
      </w:pPr>
      <w:proofErr w:type="spellStart"/>
      <w:r w:rsidRPr="007718DB">
        <w:rPr>
          <w:b/>
          <w:lang w:val="en-US" w:eastAsia="en-US"/>
        </w:rPr>
        <w:lastRenderedPageBreak/>
        <w:t>Konaklama</w:t>
      </w:r>
      <w:proofErr w:type="spellEnd"/>
      <w:r w:rsidRPr="007718DB">
        <w:rPr>
          <w:b/>
          <w:lang w:val="en-US" w:eastAsia="en-US"/>
        </w:rPr>
        <w:t xml:space="preserve"> </w:t>
      </w:r>
      <w:proofErr w:type="spellStart"/>
      <w:r w:rsidRPr="007718DB">
        <w:rPr>
          <w:b/>
          <w:lang w:val="en-US" w:eastAsia="en-US"/>
        </w:rPr>
        <w:t>Tesisleri</w:t>
      </w:r>
      <w:proofErr w:type="spellEnd"/>
      <w:r w:rsidRPr="007718DB">
        <w:rPr>
          <w:b/>
          <w:lang w:val="en-US" w:eastAsia="en-US"/>
        </w:rPr>
        <w:t xml:space="preserve"> </w:t>
      </w:r>
      <w:proofErr w:type="spellStart"/>
      <w:r w:rsidRPr="007718DB">
        <w:rPr>
          <w:b/>
          <w:lang w:val="en-US" w:eastAsia="en-US"/>
        </w:rPr>
        <w:t>ile</w:t>
      </w:r>
      <w:proofErr w:type="spellEnd"/>
      <w:r w:rsidRPr="007718DB">
        <w:rPr>
          <w:b/>
          <w:lang w:val="en-US" w:eastAsia="en-US"/>
        </w:rPr>
        <w:t xml:space="preserve"> </w:t>
      </w:r>
      <w:proofErr w:type="spellStart"/>
      <w:r w:rsidRPr="007718DB">
        <w:rPr>
          <w:b/>
          <w:lang w:val="en-US" w:eastAsia="en-US"/>
        </w:rPr>
        <w:t>Hastaneler</w:t>
      </w:r>
      <w:proofErr w:type="spellEnd"/>
      <w:r w:rsidRPr="007718DB">
        <w:rPr>
          <w:b/>
          <w:lang w:val="en-US" w:eastAsia="en-US"/>
        </w:rPr>
        <w:t xml:space="preserve"> vb. </w:t>
      </w:r>
      <w:proofErr w:type="spellStart"/>
      <w:r w:rsidRPr="007718DB">
        <w:rPr>
          <w:b/>
          <w:lang w:val="en-US" w:eastAsia="en-US"/>
        </w:rPr>
        <w:t>Ait</w:t>
      </w:r>
      <w:proofErr w:type="spellEnd"/>
      <w:r w:rsidRPr="007718DB">
        <w:rPr>
          <w:b/>
          <w:lang w:val="en-US" w:eastAsia="en-US"/>
        </w:rPr>
        <w:t xml:space="preserve"> </w:t>
      </w:r>
      <w:proofErr w:type="spellStart"/>
      <w:r w:rsidRPr="007718DB">
        <w:rPr>
          <w:b/>
          <w:lang w:val="en-US" w:eastAsia="en-US"/>
        </w:rPr>
        <w:t>Evsel</w:t>
      </w:r>
      <w:proofErr w:type="spellEnd"/>
      <w:r w:rsidRPr="007718DB">
        <w:rPr>
          <w:b/>
          <w:lang w:val="en-US" w:eastAsia="en-US"/>
        </w:rPr>
        <w:t xml:space="preserve"> Kati </w:t>
      </w:r>
      <w:proofErr w:type="spellStart"/>
      <w:r w:rsidRPr="007718DB">
        <w:rPr>
          <w:b/>
          <w:lang w:val="en-US" w:eastAsia="en-US"/>
        </w:rPr>
        <w:t>Atik</w:t>
      </w:r>
      <w:proofErr w:type="spellEnd"/>
      <w:r w:rsidRPr="007718DB">
        <w:rPr>
          <w:b/>
          <w:lang w:val="en-US" w:eastAsia="en-US"/>
        </w:rPr>
        <w:t xml:space="preserve"> </w:t>
      </w:r>
      <w:proofErr w:type="spellStart"/>
      <w:r w:rsidRPr="007718DB">
        <w:rPr>
          <w:b/>
          <w:lang w:val="en-US" w:eastAsia="en-US"/>
        </w:rPr>
        <w:t>Ücret</w:t>
      </w:r>
      <w:proofErr w:type="spellEnd"/>
      <w:r w:rsidRPr="007718DB">
        <w:rPr>
          <w:b/>
          <w:lang w:val="en-US" w:eastAsia="en-US"/>
        </w:rPr>
        <w:t xml:space="preserve"> </w:t>
      </w:r>
      <w:proofErr w:type="spellStart"/>
      <w:r w:rsidRPr="007718DB">
        <w:rPr>
          <w:b/>
          <w:lang w:val="en-US" w:eastAsia="en-US"/>
        </w:rPr>
        <w:t>Tarifesi</w:t>
      </w:r>
      <w:proofErr w:type="spellEnd"/>
    </w:p>
    <w:tbl>
      <w:tblPr>
        <w:tblW w:w="10849" w:type="dxa"/>
        <w:tblInd w:w="-714" w:type="dxa"/>
        <w:tblLayout w:type="fixed"/>
        <w:tblCellMar>
          <w:left w:w="70" w:type="dxa"/>
          <w:right w:w="70" w:type="dxa"/>
        </w:tblCellMar>
        <w:tblLook w:val="04A0" w:firstRow="1" w:lastRow="0" w:firstColumn="1" w:lastColumn="0" w:noHBand="0" w:noVBand="1"/>
      </w:tblPr>
      <w:tblGrid>
        <w:gridCol w:w="1275"/>
        <w:gridCol w:w="707"/>
        <w:gridCol w:w="974"/>
        <w:gridCol w:w="709"/>
        <w:gridCol w:w="710"/>
        <w:gridCol w:w="1371"/>
        <w:gridCol w:w="1059"/>
        <w:gridCol w:w="1099"/>
        <w:gridCol w:w="891"/>
        <w:gridCol w:w="1061"/>
        <w:gridCol w:w="993"/>
      </w:tblGrid>
      <w:tr w:rsidR="000F1808" w:rsidRPr="00EA2698" w:rsidTr="00C44EAC">
        <w:trPr>
          <w:trHeight w:val="792"/>
        </w:trPr>
        <w:tc>
          <w:tcPr>
            <w:tcW w:w="1275"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AÇIKLAMA</w:t>
            </w:r>
          </w:p>
        </w:tc>
        <w:tc>
          <w:tcPr>
            <w:tcW w:w="707"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w:t>
            </w:r>
          </w:p>
        </w:tc>
        <w:tc>
          <w:tcPr>
            <w:tcW w:w="974"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DERECE</w:t>
            </w:r>
          </w:p>
        </w:tc>
        <w:tc>
          <w:tcPr>
            <w:tcW w:w="709"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ÜST SINIR</w:t>
            </w:r>
          </w:p>
        </w:tc>
        <w:tc>
          <w:tcPr>
            <w:tcW w:w="710"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ALT SINIR</w:t>
            </w:r>
          </w:p>
        </w:tc>
        <w:tc>
          <w:tcPr>
            <w:tcW w:w="1371"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ORTALAMA</w:t>
            </w:r>
          </w:p>
        </w:tc>
        <w:tc>
          <w:tcPr>
            <w:tcW w:w="1059"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BİRİM ATIK MİKTARI</w:t>
            </w:r>
          </w:p>
        </w:tc>
        <w:tc>
          <w:tcPr>
            <w:tcW w:w="1099"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 ATIK MİKTARI</w:t>
            </w:r>
          </w:p>
        </w:tc>
        <w:tc>
          <w:tcPr>
            <w:tcW w:w="891"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Ton Birim Maliyeti TL.</w:t>
            </w:r>
          </w:p>
        </w:tc>
        <w:tc>
          <w:tcPr>
            <w:tcW w:w="1061"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Yıllık Tutar TL.</w:t>
            </w:r>
          </w:p>
        </w:tc>
        <w:tc>
          <w:tcPr>
            <w:tcW w:w="993"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proofErr w:type="gramStart"/>
            <w:r w:rsidRPr="00EA2698">
              <w:rPr>
                <w:b/>
                <w:bCs/>
                <w:color w:val="000000"/>
                <w:sz w:val="20"/>
                <w:szCs w:val="20"/>
              </w:rPr>
              <w:t>Taksit Tutarı TL.</w:t>
            </w:r>
            <w:proofErr w:type="gramEnd"/>
          </w:p>
        </w:tc>
      </w:tr>
      <w:tr w:rsidR="00C44EAC" w:rsidRPr="00EA2698" w:rsidTr="00C44EAC">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1000</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751</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875,5</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991,50</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₺78,437.57</w:t>
            </w:r>
          </w:p>
        </w:tc>
        <w:tc>
          <w:tcPr>
            <w:tcW w:w="993"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₺6,536.46</w:t>
            </w:r>
          </w:p>
        </w:tc>
      </w:tr>
      <w:tr w:rsidR="00C44EAC" w:rsidRPr="00EA2698" w:rsidTr="00C44EAC">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2</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750</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501</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625,5</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708,38</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₺56,039.94</w:t>
            </w:r>
          </w:p>
        </w:tc>
        <w:tc>
          <w:tcPr>
            <w:tcW w:w="993"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₺4,670.00</w:t>
            </w:r>
          </w:p>
        </w:tc>
      </w:tr>
      <w:tr w:rsidR="00C44EAC" w:rsidRPr="00EA2698" w:rsidTr="00D22E1C">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500</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300</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400</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453,00</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₺35,836.83</w:t>
            </w:r>
          </w:p>
        </w:tc>
        <w:tc>
          <w:tcPr>
            <w:tcW w:w="993" w:type="dxa"/>
            <w:tcBorders>
              <w:top w:val="nil"/>
              <w:left w:val="nil"/>
              <w:bottom w:val="single" w:sz="4" w:space="0" w:color="auto"/>
              <w:right w:val="single" w:sz="4" w:space="0" w:color="auto"/>
            </w:tcBorders>
            <w:shd w:val="clear" w:color="000000" w:fill="DAEEF3"/>
            <w:vAlign w:val="bottom"/>
          </w:tcPr>
          <w:p w:rsidR="00C44EAC" w:rsidRDefault="00C44EAC" w:rsidP="00CF4368">
            <w:pPr>
              <w:rPr>
                <w:rFonts w:ascii="Calibri" w:hAnsi="Calibri" w:cs="Calibri"/>
                <w:color w:val="000000"/>
                <w:sz w:val="22"/>
                <w:szCs w:val="22"/>
              </w:rPr>
            </w:pPr>
            <w:r>
              <w:rPr>
                <w:rFonts w:ascii="Calibri" w:hAnsi="Calibri" w:cs="Calibri"/>
                <w:color w:val="000000"/>
                <w:sz w:val="22"/>
                <w:szCs w:val="22"/>
              </w:rPr>
              <w:t>₺</w:t>
            </w:r>
            <w:r w:rsidRPr="00673065">
              <w:rPr>
                <w:rFonts w:ascii="Calibri" w:hAnsi="Calibri" w:cs="Calibri"/>
                <w:color w:val="000000"/>
                <w:sz w:val="20"/>
                <w:szCs w:val="20"/>
              </w:rPr>
              <w:t>2,986.40</w:t>
            </w:r>
          </w:p>
        </w:tc>
      </w:tr>
      <w:tr w:rsidR="00C44EAC" w:rsidRPr="00EA2698" w:rsidTr="00D22E1C">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4</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299</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150</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224,5</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254,25</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₺20,113.72</w:t>
            </w:r>
          </w:p>
        </w:tc>
        <w:tc>
          <w:tcPr>
            <w:tcW w:w="993"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₺1,676.14</w:t>
            </w:r>
          </w:p>
        </w:tc>
      </w:tr>
      <w:tr w:rsidR="00C44EAC" w:rsidRPr="00EA2698" w:rsidTr="00FE6A01">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5</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149</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50</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99,5</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112,68</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₺8,914.11</w:t>
            </w:r>
          </w:p>
        </w:tc>
        <w:tc>
          <w:tcPr>
            <w:tcW w:w="993" w:type="dxa"/>
            <w:tcBorders>
              <w:top w:val="nil"/>
              <w:left w:val="nil"/>
              <w:bottom w:val="single" w:sz="4" w:space="0" w:color="auto"/>
              <w:right w:val="single" w:sz="4" w:space="0" w:color="auto"/>
            </w:tcBorders>
            <w:shd w:val="clear" w:color="000000" w:fill="DAEEF3"/>
            <w:vAlign w:val="bottom"/>
          </w:tcPr>
          <w:p w:rsidR="00C44EAC" w:rsidRDefault="00C44EAC" w:rsidP="00CF4368">
            <w:pPr>
              <w:rPr>
                <w:rFonts w:ascii="Calibri" w:hAnsi="Calibri" w:cs="Calibri"/>
                <w:color w:val="000000"/>
                <w:sz w:val="22"/>
                <w:szCs w:val="22"/>
              </w:rPr>
            </w:pPr>
            <w:r>
              <w:rPr>
                <w:rFonts w:ascii="Calibri" w:hAnsi="Calibri" w:cs="Calibri"/>
                <w:color w:val="000000"/>
                <w:sz w:val="22"/>
                <w:szCs w:val="22"/>
              </w:rPr>
              <w:t>₺742.84</w:t>
            </w:r>
          </w:p>
        </w:tc>
      </w:tr>
      <w:tr w:rsidR="00C44EAC" w:rsidRPr="00EA2698" w:rsidTr="00F45B3C">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6</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49</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20</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34,5</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39,07</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₺3,090.83</w:t>
            </w:r>
          </w:p>
        </w:tc>
        <w:tc>
          <w:tcPr>
            <w:tcW w:w="993" w:type="dxa"/>
            <w:tcBorders>
              <w:top w:val="nil"/>
              <w:left w:val="nil"/>
              <w:bottom w:val="single" w:sz="4" w:space="0" w:color="auto"/>
              <w:right w:val="single" w:sz="4" w:space="0" w:color="auto"/>
            </w:tcBorders>
            <w:shd w:val="clear" w:color="000000" w:fill="DAEEF3"/>
            <w:vAlign w:val="bottom"/>
          </w:tcPr>
          <w:p w:rsidR="00C44EAC" w:rsidRDefault="00C44EAC" w:rsidP="00CF4368">
            <w:pPr>
              <w:rPr>
                <w:rFonts w:ascii="Calibri" w:hAnsi="Calibri" w:cs="Calibri"/>
                <w:color w:val="000000"/>
                <w:sz w:val="22"/>
                <w:szCs w:val="22"/>
              </w:rPr>
            </w:pPr>
            <w:r>
              <w:rPr>
                <w:rFonts w:ascii="Calibri" w:hAnsi="Calibri" w:cs="Calibri"/>
                <w:color w:val="000000"/>
                <w:sz w:val="22"/>
                <w:szCs w:val="22"/>
              </w:rPr>
              <w:t>₺257.57</w:t>
            </w:r>
          </w:p>
        </w:tc>
      </w:tr>
      <w:tr w:rsidR="00C44EAC" w:rsidRPr="00EA2698" w:rsidTr="00D22E1C">
        <w:trPr>
          <w:trHeight w:val="528"/>
        </w:trPr>
        <w:tc>
          <w:tcPr>
            <w:tcW w:w="1275" w:type="dxa"/>
            <w:tcBorders>
              <w:top w:val="nil"/>
              <w:left w:val="single" w:sz="4" w:space="0" w:color="auto"/>
              <w:bottom w:val="single" w:sz="4" w:space="0" w:color="auto"/>
              <w:right w:val="single" w:sz="4" w:space="0" w:color="auto"/>
            </w:tcBorders>
            <w:shd w:val="clear" w:color="000000" w:fill="DAEEF3"/>
            <w:vAlign w:val="center"/>
            <w:hideMark/>
          </w:tcPr>
          <w:p w:rsidR="00C44EAC" w:rsidRPr="00EA2698" w:rsidRDefault="00C44EAC" w:rsidP="00127B2B">
            <w:pPr>
              <w:rPr>
                <w:color w:val="000000"/>
                <w:sz w:val="20"/>
                <w:szCs w:val="20"/>
              </w:rPr>
            </w:pPr>
            <w:r w:rsidRPr="00EA2698">
              <w:rPr>
                <w:color w:val="000000"/>
                <w:sz w:val="20"/>
                <w:szCs w:val="20"/>
              </w:rPr>
              <w:t>Konaklama Tesisi, Hastane vb.</w:t>
            </w:r>
          </w:p>
        </w:tc>
        <w:tc>
          <w:tcPr>
            <w:tcW w:w="707"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3</w:t>
            </w:r>
          </w:p>
        </w:tc>
        <w:tc>
          <w:tcPr>
            <w:tcW w:w="974"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7</w:t>
            </w:r>
          </w:p>
        </w:tc>
        <w:tc>
          <w:tcPr>
            <w:tcW w:w="70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20</w:t>
            </w:r>
          </w:p>
        </w:tc>
        <w:tc>
          <w:tcPr>
            <w:tcW w:w="710"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0</w:t>
            </w:r>
          </w:p>
        </w:tc>
        <w:tc>
          <w:tcPr>
            <w:tcW w:w="1371"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10</w:t>
            </w:r>
          </w:p>
        </w:tc>
        <w:tc>
          <w:tcPr>
            <w:tcW w:w="105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127B2B">
            <w:pPr>
              <w:jc w:val="center"/>
              <w:rPr>
                <w:color w:val="000000"/>
                <w:sz w:val="20"/>
                <w:szCs w:val="20"/>
              </w:rPr>
            </w:pPr>
            <w:r w:rsidRPr="00AC3455">
              <w:rPr>
                <w:color w:val="000000"/>
                <w:sz w:val="20"/>
                <w:szCs w:val="20"/>
              </w:rPr>
              <w:t>1,1325</w:t>
            </w:r>
          </w:p>
        </w:tc>
        <w:tc>
          <w:tcPr>
            <w:tcW w:w="1099" w:type="dxa"/>
            <w:tcBorders>
              <w:top w:val="nil"/>
              <w:left w:val="nil"/>
              <w:bottom w:val="single" w:sz="4" w:space="0" w:color="auto"/>
              <w:right w:val="single" w:sz="4" w:space="0" w:color="auto"/>
            </w:tcBorders>
            <w:shd w:val="clear" w:color="000000" w:fill="DAEEF3"/>
            <w:vAlign w:val="center"/>
            <w:hideMark/>
          </w:tcPr>
          <w:p w:rsidR="00C44EAC" w:rsidRPr="00AC3455" w:rsidRDefault="00C44EAC" w:rsidP="00AD4BAE">
            <w:pPr>
              <w:jc w:val="right"/>
              <w:rPr>
                <w:color w:val="000000"/>
                <w:sz w:val="20"/>
                <w:szCs w:val="20"/>
              </w:rPr>
            </w:pPr>
            <w:r w:rsidRPr="00AC3455">
              <w:rPr>
                <w:color w:val="000000"/>
                <w:sz w:val="20"/>
                <w:szCs w:val="20"/>
              </w:rPr>
              <w:t>11,33</w:t>
            </w:r>
          </w:p>
        </w:tc>
        <w:tc>
          <w:tcPr>
            <w:tcW w:w="891" w:type="dxa"/>
            <w:tcBorders>
              <w:top w:val="nil"/>
              <w:left w:val="nil"/>
              <w:bottom w:val="single" w:sz="4" w:space="0" w:color="auto"/>
              <w:right w:val="single" w:sz="4" w:space="0" w:color="auto"/>
            </w:tcBorders>
            <w:shd w:val="clear" w:color="000000" w:fill="DAEEF3"/>
            <w:hideMark/>
          </w:tcPr>
          <w:p w:rsidR="00CF4368" w:rsidRDefault="00CF4368" w:rsidP="00CF4368"/>
          <w:p w:rsidR="00C44EAC" w:rsidRDefault="00C44EAC" w:rsidP="00CF4368">
            <w:r w:rsidRPr="00CA20AB">
              <w:t>79,11</w:t>
            </w:r>
          </w:p>
        </w:tc>
        <w:tc>
          <w:tcPr>
            <w:tcW w:w="1061" w:type="dxa"/>
            <w:tcBorders>
              <w:top w:val="nil"/>
              <w:left w:val="nil"/>
              <w:bottom w:val="single" w:sz="4" w:space="0" w:color="auto"/>
              <w:right w:val="single" w:sz="4" w:space="0" w:color="auto"/>
            </w:tcBorders>
            <w:shd w:val="clear" w:color="000000" w:fill="DAEEF3"/>
            <w:vAlign w:val="center"/>
          </w:tcPr>
          <w:p w:rsidR="00C44EAC" w:rsidRDefault="00C44EAC" w:rsidP="00CF4368">
            <w:pPr>
              <w:rPr>
                <w:color w:val="000000"/>
                <w:sz w:val="20"/>
                <w:szCs w:val="20"/>
              </w:rPr>
            </w:pPr>
            <w:r>
              <w:rPr>
                <w:color w:val="000000"/>
                <w:sz w:val="20"/>
                <w:szCs w:val="20"/>
              </w:rPr>
              <w:t>₺8,914.11</w:t>
            </w:r>
          </w:p>
        </w:tc>
        <w:tc>
          <w:tcPr>
            <w:tcW w:w="993" w:type="dxa"/>
            <w:tcBorders>
              <w:top w:val="nil"/>
              <w:left w:val="nil"/>
              <w:bottom w:val="single" w:sz="4" w:space="0" w:color="auto"/>
              <w:right w:val="single" w:sz="4" w:space="0" w:color="auto"/>
            </w:tcBorders>
            <w:shd w:val="clear" w:color="000000" w:fill="DAEEF3"/>
            <w:vAlign w:val="bottom"/>
          </w:tcPr>
          <w:p w:rsidR="00C44EAC" w:rsidRDefault="00C44EAC" w:rsidP="00CF4368">
            <w:pPr>
              <w:rPr>
                <w:rFonts w:ascii="Calibri" w:hAnsi="Calibri" w:cs="Calibri"/>
                <w:color w:val="000000"/>
                <w:sz w:val="22"/>
                <w:szCs w:val="22"/>
              </w:rPr>
            </w:pPr>
            <w:r>
              <w:rPr>
                <w:rFonts w:ascii="Calibri" w:hAnsi="Calibri" w:cs="Calibri"/>
                <w:color w:val="000000"/>
                <w:sz w:val="22"/>
                <w:szCs w:val="22"/>
              </w:rPr>
              <w:t>₺742.84</w:t>
            </w:r>
          </w:p>
        </w:tc>
      </w:tr>
    </w:tbl>
    <w:p w:rsidR="000F1808" w:rsidRDefault="000F1808" w:rsidP="000F1808">
      <w:pPr>
        <w:rPr>
          <w:lang w:eastAsia="en-US"/>
        </w:rPr>
      </w:pPr>
    </w:p>
    <w:p w:rsidR="000F1808" w:rsidRDefault="000F1808" w:rsidP="000F1808">
      <w:pPr>
        <w:rPr>
          <w:lang w:eastAsia="en-US"/>
        </w:rPr>
      </w:pPr>
    </w:p>
    <w:p w:rsidR="000F1808" w:rsidRDefault="000F1808" w:rsidP="000F1808">
      <w:pPr>
        <w:rPr>
          <w:lang w:eastAsia="en-US"/>
        </w:rPr>
      </w:pPr>
    </w:p>
    <w:p w:rsidR="000F1808" w:rsidRDefault="000F1808" w:rsidP="000F1808">
      <w:pPr>
        <w:rPr>
          <w:lang w:eastAsia="en-US"/>
        </w:rPr>
      </w:pPr>
    </w:p>
    <w:p w:rsidR="000F1808" w:rsidRDefault="000F1808" w:rsidP="000F1808">
      <w:pPr>
        <w:rPr>
          <w:lang w:eastAsia="en-US"/>
        </w:rPr>
      </w:pPr>
    </w:p>
    <w:p w:rsidR="000F1808" w:rsidRPr="00F55ABB" w:rsidRDefault="000F1808" w:rsidP="000F1808">
      <w:pPr>
        <w:rPr>
          <w:lang w:eastAsia="en-US"/>
        </w:rPr>
      </w:pPr>
    </w:p>
    <w:p w:rsidR="000F1808" w:rsidRPr="007718DB" w:rsidRDefault="000F1808" w:rsidP="000F1808">
      <w:pPr>
        <w:pStyle w:val="Balk3"/>
        <w:rPr>
          <w:caps/>
        </w:rPr>
      </w:pPr>
      <w:bookmarkStart w:id="131" w:name="_Toc56632510"/>
      <w:r>
        <w:t>5.1.4. Her Türlü Yeme İçme v</w:t>
      </w:r>
      <w:r w:rsidRPr="007718DB">
        <w:t>e</w:t>
      </w:r>
      <w:r>
        <w:t xml:space="preserve"> Eğlence Yerleri İle Marketler v</w:t>
      </w:r>
      <w:r w:rsidRPr="007718DB">
        <w:t>e Pazar Yerleri Evsel Katı Atık Hesabı</w:t>
      </w:r>
      <w:bookmarkEnd w:id="131"/>
    </w:p>
    <w:p w:rsidR="000F1808" w:rsidRPr="001C5270" w:rsidRDefault="000F1808" w:rsidP="000F1808">
      <w:pPr>
        <w:pStyle w:val="GvdeMetni"/>
        <w:spacing w:before="8"/>
        <w:rPr>
          <w:b/>
        </w:rPr>
      </w:pPr>
    </w:p>
    <w:p w:rsidR="000F1808" w:rsidRPr="001C5270" w:rsidRDefault="000F1808" w:rsidP="000F1808">
      <w:pPr>
        <w:jc w:val="both"/>
      </w:pPr>
      <w:r w:rsidRPr="001C5270">
        <w:tab/>
        <w:t xml:space="preserve">Yeme içme eğlence yerleri atık miktarı hesabında Belediyemiz bilgi sistemindeki kayıtlardan yararlanılmıştır. Gruplara göre yeme içme eğlence yerlerinin alan ortalamaları alınarak, bulunan tutar gruptaki işyeri, sayısı ve birim başına düşen atık miktarı ile çarpılmak yoluyla evsel atık miktarı hesaplanmıştır. Birim başına düşen evsel atık miktarı Kılavuzun 71’inci sayfasındaki verilere göre </w:t>
      </w:r>
      <w:proofErr w:type="spellStart"/>
      <w:r w:rsidRPr="001C5270">
        <w:t>Restaurant</w:t>
      </w:r>
      <w:proofErr w:type="spellEnd"/>
      <w:r w:rsidRPr="001C5270">
        <w:t xml:space="preserve">, market ve pazarlar </w:t>
      </w:r>
      <w:proofErr w:type="gramStart"/>
      <w:r w:rsidRPr="001C5270">
        <w:t>için  kılavuzda</w:t>
      </w:r>
      <w:proofErr w:type="gramEnd"/>
      <w:r w:rsidRPr="001C5270">
        <w:t xml:space="preserve">  belirtilen referans miktar 50 m</w:t>
      </w:r>
      <w:r w:rsidRPr="001C5270">
        <w:rPr>
          <w:position w:val="11"/>
        </w:rPr>
        <w:t xml:space="preserve">2 </w:t>
      </w:r>
      <w:r w:rsidRPr="001C5270">
        <w:t>için 30,6 ton/yıl olduğuna göre 1m</w:t>
      </w:r>
      <w:r w:rsidRPr="001C5270">
        <w:rPr>
          <w:position w:val="11"/>
        </w:rPr>
        <w:t xml:space="preserve">2 </w:t>
      </w:r>
      <w:r w:rsidRPr="001C5270">
        <w:t>alan için 30,6/50=0,61 ton/yıl olur.</w:t>
      </w:r>
    </w:p>
    <w:p w:rsidR="000F1808" w:rsidRPr="001C5270" w:rsidRDefault="000F1808" w:rsidP="000F1808">
      <w:pPr>
        <w:jc w:val="both"/>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p>
    <w:p w:rsidR="000F1808" w:rsidRDefault="000F1808" w:rsidP="000F1808">
      <w:pPr>
        <w:rPr>
          <w:b/>
          <w:bCs/>
        </w:rPr>
      </w:pPr>
      <w:r w:rsidRPr="00C67DAA">
        <w:rPr>
          <w:b/>
          <w:bCs/>
        </w:rPr>
        <w:t>Her Türlü Yem</w:t>
      </w:r>
      <w:r>
        <w:rPr>
          <w:b/>
          <w:bCs/>
        </w:rPr>
        <w:t>e, İçme ve Eğlence Yerleri ve Market Evsel</w:t>
      </w:r>
      <w:r w:rsidRPr="00C67DAA">
        <w:rPr>
          <w:b/>
          <w:bCs/>
        </w:rPr>
        <w:t xml:space="preserve"> Atık Miktarı Hesabı (Gruplara Göre)</w:t>
      </w:r>
    </w:p>
    <w:p w:rsidR="000F1808" w:rsidRPr="00C67DAA" w:rsidRDefault="000F1808" w:rsidP="000F1808">
      <w:pPr>
        <w:rPr>
          <w:b/>
          <w:bCs/>
        </w:rPr>
      </w:pPr>
    </w:p>
    <w:tbl>
      <w:tblPr>
        <w:tblW w:w="5395" w:type="pct"/>
        <w:tblInd w:w="-714" w:type="dxa"/>
        <w:tblCellMar>
          <w:left w:w="70" w:type="dxa"/>
          <w:right w:w="70" w:type="dxa"/>
        </w:tblCellMar>
        <w:tblLook w:val="04A0" w:firstRow="1" w:lastRow="0" w:firstColumn="1" w:lastColumn="0" w:noHBand="0" w:noVBand="1"/>
      </w:tblPr>
      <w:tblGrid>
        <w:gridCol w:w="987"/>
        <w:gridCol w:w="608"/>
        <w:gridCol w:w="730"/>
        <w:gridCol w:w="618"/>
        <w:gridCol w:w="618"/>
        <w:gridCol w:w="996"/>
        <w:gridCol w:w="807"/>
        <w:gridCol w:w="807"/>
        <w:gridCol w:w="851"/>
        <w:gridCol w:w="1459"/>
        <w:gridCol w:w="1459"/>
      </w:tblGrid>
      <w:tr w:rsidR="000F1808" w:rsidRPr="00EA2698" w:rsidTr="00F92D57">
        <w:trPr>
          <w:trHeight w:val="792"/>
        </w:trPr>
        <w:tc>
          <w:tcPr>
            <w:tcW w:w="496"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Açıklama</w:t>
            </w:r>
          </w:p>
        </w:tc>
        <w:tc>
          <w:tcPr>
            <w:tcW w:w="306"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w:t>
            </w:r>
          </w:p>
        </w:tc>
        <w:tc>
          <w:tcPr>
            <w:tcW w:w="367"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Derece</w:t>
            </w:r>
          </w:p>
        </w:tc>
        <w:tc>
          <w:tcPr>
            <w:tcW w:w="311"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Üst Sınırı</w:t>
            </w:r>
          </w:p>
        </w:tc>
        <w:tc>
          <w:tcPr>
            <w:tcW w:w="311"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Alt Sınırı</w:t>
            </w:r>
          </w:p>
        </w:tc>
        <w:tc>
          <w:tcPr>
            <w:tcW w:w="501"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Minimum</w:t>
            </w:r>
          </w:p>
        </w:tc>
        <w:tc>
          <w:tcPr>
            <w:tcW w:w="406"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Birim Atık Miktarı</w:t>
            </w:r>
          </w:p>
        </w:tc>
        <w:tc>
          <w:tcPr>
            <w:tcW w:w="406"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 Atık Miktarı</w:t>
            </w:r>
          </w:p>
        </w:tc>
        <w:tc>
          <w:tcPr>
            <w:tcW w:w="428"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Ton Birim</w:t>
            </w:r>
            <w:r>
              <w:rPr>
                <w:b/>
                <w:bCs/>
                <w:color w:val="000000"/>
                <w:sz w:val="20"/>
                <w:szCs w:val="20"/>
              </w:rPr>
              <w:t xml:space="preserve"> </w:t>
            </w:r>
            <w:r w:rsidRPr="00EA2698">
              <w:rPr>
                <w:b/>
                <w:bCs/>
                <w:color w:val="000000"/>
                <w:sz w:val="20"/>
                <w:szCs w:val="20"/>
              </w:rPr>
              <w:t>Maliyeti TL.</w:t>
            </w:r>
          </w:p>
        </w:tc>
        <w:tc>
          <w:tcPr>
            <w:tcW w:w="734"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Yıllık</w:t>
            </w:r>
            <w:r>
              <w:rPr>
                <w:b/>
                <w:bCs/>
                <w:color w:val="000000"/>
                <w:sz w:val="20"/>
                <w:szCs w:val="20"/>
              </w:rPr>
              <w:t xml:space="preserve"> </w:t>
            </w:r>
            <w:r w:rsidRPr="00EA2698">
              <w:rPr>
                <w:b/>
                <w:bCs/>
                <w:color w:val="000000"/>
                <w:sz w:val="20"/>
                <w:szCs w:val="20"/>
              </w:rPr>
              <w:t>Tutar TL.</w:t>
            </w:r>
          </w:p>
        </w:tc>
        <w:tc>
          <w:tcPr>
            <w:tcW w:w="734" w:type="pct"/>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proofErr w:type="gramStart"/>
            <w:r w:rsidRPr="00EA2698">
              <w:rPr>
                <w:b/>
                <w:bCs/>
                <w:color w:val="000000"/>
                <w:sz w:val="20"/>
                <w:szCs w:val="20"/>
              </w:rPr>
              <w:t>Taksit</w:t>
            </w:r>
            <w:r>
              <w:rPr>
                <w:b/>
                <w:bCs/>
                <w:color w:val="000000"/>
                <w:sz w:val="20"/>
                <w:szCs w:val="20"/>
              </w:rPr>
              <w:t xml:space="preserve"> </w:t>
            </w:r>
            <w:r w:rsidRPr="00EA2698">
              <w:rPr>
                <w:b/>
                <w:bCs/>
                <w:color w:val="000000"/>
                <w:sz w:val="20"/>
                <w:szCs w:val="20"/>
              </w:rPr>
              <w:t>Tutarı TL.</w:t>
            </w:r>
            <w:proofErr w:type="gramEnd"/>
          </w:p>
        </w:tc>
      </w:tr>
      <w:tr w:rsidR="00F92D57"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F92D57" w:rsidRPr="00EA2698" w:rsidRDefault="00F92D57"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AC3455">
              <w:rPr>
                <w:color w:val="000000"/>
                <w:sz w:val="20"/>
                <w:szCs w:val="20"/>
              </w:rPr>
              <w:t>1</w:t>
            </w:r>
          </w:p>
        </w:tc>
        <w:tc>
          <w:tcPr>
            <w:tcW w:w="311"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AC3455">
              <w:rPr>
                <w:color w:val="000000"/>
                <w:sz w:val="20"/>
                <w:szCs w:val="20"/>
              </w:rPr>
              <w:t>1000</w:t>
            </w:r>
          </w:p>
        </w:tc>
        <w:tc>
          <w:tcPr>
            <w:tcW w:w="311"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AC3455">
              <w:rPr>
                <w:color w:val="000000"/>
                <w:sz w:val="20"/>
                <w:szCs w:val="20"/>
              </w:rPr>
              <w:t>1000</w:t>
            </w:r>
          </w:p>
        </w:tc>
        <w:tc>
          <w:tcPr>
            <w:tcW w:w="501"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AC3455">
              <w:rPr>
                <w:color w:val="000000"/>
                <w:sz w:val="20"/>
                <w:szCs w:val="20"/>
              </w:rPr>
              <w:t>1000</w:t>
            </w:r>
          </w:p>
        </w:tc>
        <w:tc>
          <w:tcPr>
            <w:tcW w:w="406"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Pr>
                <w:color w:val="000000"/>
                <w:sz w:val="20"/>
                <w:szCs w:val="20"/>
              </w:rPr>
              <w:t>612</w:t>
            </w:r>
          </w:p>
        </w:tc>
        <w:tc>
          <w:tcPr>
            <w:tcW w:w="428" w:type="pct"/>
            <w:tcBorders>
              <w:top w:val="nil"/>
              <w:left w:val="nil"/>
              <w:bottom w:val="single" w:sz="4" w:space="0" w:color="auto"/>
              <w:right w:val="single" w:sz="4" w:space="0" w:color="auto"/>
            </w:tcBorders>
            <w:shd w:val="clear" w:color="000000" w:fill="DAEEF3"/>
            <w:vAlign w:val="center"/>
            <w:hideMark/>
          </w:tcPr>
          <w:p w:rsidR="00F92D57" w:rsidRPr="00AC3455" w:rsidRDefault="00F92D57" w:rsidP="00127B2B">
            <w:pPr>
              <w:jc w:val="center"/>
              <w:rPr>
                <w:color w:val="000000"/>
                <w:sz w:val="20"/>
                <w:szCs w:val="20"/>
              </w:rPr>
            </w:pPr>
            <w:r w:rsidRPr="001B5C2B">
              <w:rPr>
                <w:color w:val="000000"/>
                <w:sz w:val="20"/>
                <w:szCs w:val="20"/>
              </w:rPr>
              <w:t>79,11</w:t>
            </w:r>
          </w:p>
        </w:tc>
        <w:tc>
          <w:tcPr>
            <w:tcW w:w="734" w:type="pct"/>
            <w:tcBorders>
              <w:top w:val="nil"/>
              <w:left w:val="nil"/>
              <w:bottom w:val="single" w:sz="4" w:space="0" w:color="auto"/>
              <w:right w:val="single" w:sz="4" w:space="0" w:color="auto"/>
            </w:tcBorders>
            <w:shd w:val="clear" w:color="000000" w:fill="DAEEF3"/>
            <w:vAlign w:val="center"/>
          </w:tcPr>
          <w:p w:rsidR="00F92D57" w:rsidRDefault="00F92D57" w:rsidP="00F92D57">
            <w:pPr>
              <w:jc w:val="right"/>
              <w:rPr>
                <w:color w:val="000000"/>
                <w:sz w:val="20"/>
                <w:szCs w:val="20"/>
              </w:rPr>
            </w:pPr>
            <w:r>
              <w:rPr>
                <w:color w:val="000000"/>
                <w:sz w:val="20"/>
                <w:szCs w:val="20"/>
              </w:rPr>
              <w:t>₺48,415.32</w:t>
            </w:r>
          </w:p>
          <w:p w:rsidR="00F92D57" w:rsidRDefault="00F92D57" w:rsidP="00F92D57">
            <w:pPr>
              <w:jc w:val="right"/>
              <w:rPr>
                <w:sz w:val="20"/>
                <w:szCs w:val="20"/>
              </w:rPr>
            </w:pPr>
          </w:p>
          <w:p w:rsidR="00F92D57" w:rsidRPr="00F92D57" w:rsidRDefault="00F92D57" w:rsidP="00F92D57">
            <w:pPr>
              <w:jc w:val="right"/>
              <w:rPr>
                <w:sz w:val="20"/>
                <w:szCs w:val="20"/>
              </w:rPr>
            </w:pPr>
          </w:p>
        </w:tc>
        <w:tc>
          <w:tcPr>
            <w:tcW w:w="734" w:type="pct"/>
            <w:tcBorders>
              <w:top w:val="nil"/>
              <w:left w:val="nil"/>
              <w:bottom w:val="single" w:sz="4" w:space="0" w:color="auto"/>
              <w:right w:val="single" w:sz="4" w:space="0" w:color="auto"/>
            </w:tcBorders>
            <w:shd w:val="clear" w:color="000000" w:fill="DAEEF3"/>
            <w:vAlign w:val="center"/>
          </w:tcPr>
          <w:p w:rsidR="00F92D57" w:rsidRDefault="00F92D57" w:rsidP="00F92D57">
            <w:pPr>
              <w:jc w:val="right"/>
              <w:rPr>
                <w:color w:val="000000"/>
                <w:sz w:val="20"/>
                <w:szCs w:val="20"/>
              </w:rPr>
            </w:pPr>
            <w:r>
              <w:rPr>
                <w:color w:val="000000"/>
                <w:sz w:val="20"/>
                <w:szCs w:val="20"/>
              </w:rPr>
              <w:t>₺4,034.61</w:t>
            </w:r>
          </w:p>
        </w:tc>
      </w:tr>
      <w:tr w:rsidR="000D4C5D"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2</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1000</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500</w:t>
            </w:r>
          </w:p>
        </w:tc>
        <w:tc>
          <w:tcPr>
            <w:tcW w:w="50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750</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Pr>
                <w:color w:val="000000"/>
                <w:sz w:val="20"/>
                <w:szCs w:val="20"/>
              </w:rPr>
              <w:t>459</w:t>
            </w:r>
          </w:p>
        </w:tc>
        <w:tc>
          <w:tcPr>
            <w:tcW w:w="428" w:type="pct"/>
            <w:tcBorders>
              <w:top w:val="nil"/>
              <w:left w:val="nil"/>
              <w:bottom w:val="single" w:sz="4" w:space="0" w:color="auto"/>
              <w:right w:val="single" w:sz="4" w:space="0" w:color="auto"/>
            </w:tcBorders>
            <w:shd w:val="clear" w:color="000000" w:fill="DAEEF3"/>
            <w:hideMark/>
          </w:tcPr>
          <w:p w:rsidR="000D4C5D" w:rsidRDefault="000D4C5D">
            <w:r w:rsidRPr="00CE0B22">
              <w:t>79,11</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F92D57">
            <w:pPr>
              <w:jc w:val="right"/>
              <w:rPr>
                <w:color w:val="000000"/>
                <w:sz w:val="20"/>
                <w:szCs w:val="20"/>
              </w:rPr>
            </w:pPr>
            <w:r>
              <w:rPr>
                <w:color w:val="000000"/>
                <w:sz w:val="20"/>
                <w:szCs w:val="20"/>
              </w:rPr>
              <w:t>₺36,311.49</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F92D57">
            <w:pPr>
              <w:jc w:val="right"/>
              <w:rPr>
                <w:color w:val="000000"/>
                <w:sz w:val="20"/>
                <w:szCs w:val="20"/>
              </w:rPr>
            </w:pPr>
            <w:r>
              <w:rPr>
                <w:color w:val="000000"/>
                <w:sz w:val="20"/>
                <w:szCs w:val="20"/>
              </w:rPr>
              <w:t>₺3,025.96</w:t>
            </w:r>
          </w:p>
        </w:tc>
      </w:tr>
      <w:tr w:rsidR="000D4C5D"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3</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499</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250</w:t>
            </w:r>
          </w:p>
        </w:tc>
        <w:tc>
          <w:tcPr>
            <w:tcW w:w="50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374,5</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Pr>
                <w:color w:val="000000"/>
                <w:sz w:val="20"/>
                <w:szCs w:val="20"/>
              </w:rPr>
              <w:t>229,194</w:t>
            </w:r>
          </w:p>
        </w:tc>
        <w:tc>
          <w:tcPr>
            <w:tcW w:w="428" w:type="pct"/>
            <w:tcBorders>
              <w:top w:val="nil"/>
              <w:left w:val="nil"/>
              <w:bottom w:val="single" w:sz="4" w:space="0" w:color="auto"/>
              <w:right w:val="single" w:sz="4" w:space="0" w:color="auto"/>
            </w:tcBorders>
            <w:shd w:val="clear" w:color="000000" w:fill="DAEEF3"/>
            <w:hideMark/>
          </w:tcPr>
          <w:p w:rsidR="000D4C5D" w:rsidRDefault="000D4C5D">
            <w:r w:rsidRPr="00CE0B22">
              <w:t>79,11</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DE56E8">
            <w:pPr>
              <w:jc w:val="right"/>
              <w:rPr>
                <w:color w:val="000000"/>
                <w:sz w:val="20"/>
                <w:szCs w:val="20"/>
              </w:rPr>
            </w:pPr>
            <w:r>
              <w:rPr>
                <w:color w:val="000000"/>
                <w:sz w:val="20"/>
                <w:szCs w:val="20"/>
              </w:rPr>
              <w:t>₺</w:t>
            </w:r>
            <w:proofErr w:type="gramStart"/>
            <w:r>
              <w:rPr>
                <w:color w:val="000000"/>
                <w:sz w:val="20"/>
                <w:szCs w:val="20"/>
              </w:rPr>
              <w:t>18,131,53</w:t>
            </w:r>
            <w:proofErr w:type="gramEnd"/>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DE56E8">
            <w:pPr>
              <w:jc w:val="right"/>
              <w:rPr>
                <w:color w:val="000000"/>
                <w:sz w:val="20"/>
                <w:szCs w:val="20"/>
              </w:rPr>
            </w:pPr>
            <w:r>
              <w:rPr>
                <w:color w:val="000000"/>
                <w:sz w:val="20"/>
                <w:szCs w:val="20"/>
              </w:rPr>
              <w:t>₺</w:t>
            </w:r>
            <w:proofErr w:type="gramStart"/>
            <w:r>
              <w:rPr>
                <w:color w:val="000000"/>
                <w:sz w:val="20"/>
                <w:szCs w:val="20"/>
              </w:rPr>
              <w:t>1,510,96</w:t>
            </w:r>
            <w:proofErr w:type="gramEnd"/>
          </w:p>
        </w:tc>
      </w:tr>
      <w:tr w:rsidR="000D4C5D"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249</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100</w:t>
            </w:r>
          </w:p>
        </w:tc>
        <w:tc>
          <w:tcPr>
            <w:tcW w:w="50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174,5</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106,79</w:t>
            </w:r>
          </w:p>
        </w:tc>
        <w:tc>
          <w:tcPr>
            <w:tcW w:w="428" w:type="pct"/>
            <w:tcBorders>
              <w:top w:val="nil"/>
              <w:left w:val="nil"/>
              <w:bottom w:val="single" w:sz="4" w:space="0" w:color="auto"/>
              <w:right w:val="single" w:sz="4" w:space="0" w:color="auto"/>
            </w:tcBorders>
            <w:shd w:val="clear" w:color="000000" w:fill="DAEEF3"/>
            <w:hideMark/>
          </w:tcPr>
          <w:p w:rsidR="000D4C5D" w:rsidRDefault="000D4C5D">
            <w:r w:rsidRPr="00CE0B22">
              <w:t>79,11</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F92D57">
            <w:pPr>
              <w:jc w:val="right"/>
              <w:rPr>
                <w:color w:val="000000"/>
                <w:sz w:val="20"/>
                <w:szCs w:val="20"/>
              </w:rPr>
            </w:pPr>
            <w:r>
              <w:rPr>
                <w:color w:val="000000"/>
                <w:sz w:val="20"/>
                <w:szCs w:val="20"/>
              </w:rPr>
              <w:t>₺8,448.16</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F92D57">
            <w:pPr>
              <w:jc w:val="right"/>
              <w:rPr>
                <w:color w:val="000000"/>
                <w:sz w:val="20"/>
                <w:szCs w:val="20"/>
              </w:rPr>
            </w:pPr>
            <w:r>
              <w:rPr>
                <w:color w:val="000000"/>
                <w:sz w:val="20"/>
                <w:szCs w:val="20"/>
              </w:rPr>
              <w:t>₺704.01</w:t>
            </w:r>
          </w:p>
        </w:tc>
      </w:tr>
      <w:tr w:rsidR="000D4C5D"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5</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99</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50</w:t>
            </w:r>
          </w:p>
        </w:tc>
        <w:tc>
          <w:tcPr>
            <w:tcW w:w="50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74,5</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Pr>
                <w:color w:val="000000"/>
                <w:sz w:val="20"/>
                <w:szCs w:val="20"/>
              </w:rPr>
              <w:t>45</w:t>
            </w:r>
            <w:r w:rsidRPr="00AC3455">
              <w:rPr>
                <w:color w:val="000000"/>
                <w:sz w:val="20"/>
                <w:szCs w:val="20"/>
              </w:rPr>
              <w:t>,5</w:t>
            </w:r>
            <w:r>
              <w:rPr>
                <w:color w:val="000000"/>
                <w:sz w:val="20"/>
                <w:szCs w:val="20"/>
              </w:rPr>
              <w:t>94</w:t>
            </w:r>
          </w:p>
        </w:tc>
        <w:tc>
          <w:tcPr>
            <w:tcW w:w="428" w:type="pct"/>
            <w:tcBorders>
              <w:top w:val="nil"/>
              <w:left w:val="nil"/>
              <w:bottom w:val="single" w:sz="4" w:space="0" w:color="auto"/>
              <w:right w:val="single" w:sz="4" w:space="0" w:color="auto"/>
            </w:tcBorders>
            <w:shd w:val="clear" w:color="000000" w:fill="DAEEF3"/>
            <w:hideMark/>
          </w:tcPr>
          <w:p w:rsidR="000D4C5D" w:rsidRDefault="000D4C5D">
            <w:r w:rsidRPr="00CE0B22">
              <w:t>79,11</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E230EF">
            <w:pPr>
              <w:jc w:val="right"/>
              <w:rPr>
                <w:color w:val="000000"/>
                <w:sz w:val="20"/>
                <w:szCs w:val="20"/>
              </w:rPr>
            </w:pPr>
            <w:r>
              <w:rPr>
                <w:color w:val="000000"/>
                <w:sz w:val="20"/>
                <w:szCs w:val="20"/>
              </w:rPr>
              <w:t>₺</w:t>
            </w:r>
            <w:proofErr w:type="gramStart"/>
            <w:r>
              <w:rPr>
                <w:color w:val="000000"/>
                <w:sz w:val="20"/>
                <w:szCs w:val="20"/>
              </w:rPr>
              <w:t>3,606,94</w:t>
            </w:r>
            <w:proofErr w:type="gramEnd"/>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E230EF">
            <w:pPr>
              <w:jc w:val="right"/>
              <w:rPr>
                <w:color w:val="000000"/>
                <w:sz w:val="20"/>
                <w:szCs w:val="20"/>
              </w:rPr>
            </w:pPr>
            <w:r>
              <w:rPr>
                <w:color w:val="000000"/>
                <w:sz w:val="20"/>
                <w:szCs w:val="20"/>
              </w:rPr>
              <w:t>₺300,578</w:t>
            </w:r>
          </w:p>
        </w:tc>
      </w:tr>
      <w:tr w:rsidR="000D4C5D"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6</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50</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25</w:t>
            </w:r>
          </w:p>
        </w:tc>
        <w:tc>
          <w:tcPr>
            <w:tcW w:w="50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37,5</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Pr>
                <w:color w:val="000000"/>
                <w:sz w:val="20"/>
                <w:szCs w:val="20"/>
              </w:rPr>
              <w:t>22</w:t>
            </w:r>
            <w:r w:rsidRPr="00AC3455">
              <w:rPr>
                <w:color w:val="000000"/>
                <w:sz w:val="20"/>
                <w:szCs w:val="20"/>
              </w:rPr>
              <w:t>,</w:t>
            </w:r>
            <w:r>
              <w:rPr>
                <w:color w:val="000000"/>
                <w:sz w:val="20"/>
                <w:szCs w:val="20"/>
              </w:rPr>
              <w:t>95</w:t>
            </w:r>
          </w:p>
        </w:tc>
        <w:tc>
          <w:tcPr>
            <w:tcW w:w="428" w:type="pct"/>
            <w:tcBorders>
              <w:top w:val="nil"/>
              <w:left w:val="nil"/>
              <w:bottom w:val="single" w:sz="4" w:space="0" w:color="auto"/>
              <w:right w:val="single" w:sz="4" w:space="0" w:color="auto"/>
            </w:tcBorders>
            <w:shd w:val="clear" w:color="000000" w:fill="DAEEF3"/>
            <w:hideMark/>
          </w:tcPr>
          <w:p w:rsidR="000D4C5D" w:rsidRDefault="000D4C5D">
            <w:r w:rsidRPr="00CE0B22">
              <w:t>79,11</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F92D57">
            <w:pPr>
              <w:jc w:val="right"/>
              <w:rPr>
                <w:color w:val="000000"/>
                <w:sz w:val="20"/>
                <w:szCs w:val="20"/>
              </w:rPr>
            </w:pPr>
            <w:r>
              <w:rPr>
                <w:color w:val="000000"/>
                <w:sz w:val="20"/>
                <w:szCs w:val="20"/>
              </w:rPr>
              <w:t>₺1,815.57</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F92D57">
            <w:pPr>
              <w:jc w:val="right"/>
              <w:rPr>
                <w:color w:val="000000"/>
                <w:sz w:val="20"/>
                <w:szCs w:val="20"/>
              </w:rPr>
            </w:pPr>
            <w:r>
              <w:rPr>
                <w:color w:val="000000"/>
                <w:sz w:val="20"/>
                <w:szCs w:val="20"/>
              </w:rPr>
              <w:t>₺151.30</w:t>
            </w:r>
          </w:p>
        </w:tc>
      </w:tr>
      <w:tr w:rsidR="000D4C5D" w:rsidRPr="00AC3455" w:rsidTr="00F92D57">
        <w:trPr>
          <w:trHeight w:val="528"/>
        </w:trPr>
        <w:tc>
          <w:tcPr>
            <w:tcW w:w="496" w:type="pct"/>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jc w:val="center"/>
              <w:rPr>
                <w:color w:val="000000"/>
                <w:sz w:val="20"/>
                <w:szCs w:val="20"/>
              </w:rPr>
            </w:pPr>
            <w:r w:rsidRPr="00EA2698">
              <w:rPr>
                <w:color w:val="000000"/>
                <w:sz w:val="20"/>
                <w:szCs w:val="20"/>
              </w:rPr>
              <w:t>Yeme, İçme ve Eğlence Yeri</w:t>
            </w:r>
          </w:p>
        </w:tc>
        <w:tc>
          <w:tcPr>
            <w:tcW w:w="3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4</w:t>
            </w:r>
          </w:p>
        </w:tc>
        <w:tc>
          <w:tcPr>
            <w:tcW w:w="367"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7</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24</w:t>
            </w:r>
          </w:p>
        </w:tc>
        <w:tc>
          <w:tcPr>
            <w:tcW w:w="31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w:t>
            </w:r>
          </w:p>
        </w:tc>
        <w:tc>
          <w:tcPr>
            <w:tcW w:w="501"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sidRPr="00AC3455">
              <w:rPr>
                <w:color w:val="000000"/>
                <w:sz w:val="20"/>
                <w:szCs w:val="20"/>
              </w:rPr>
              <w:t>0,612</w:t>
            </w:r>
          </w:p>
        </w:tc>
        <w:tc>
          <w:tcPr>
            <w:tcW w:w="406" w:type="pct"/>
            <w:tcBorders>
              <w:top w:val="nil"/>
              <w:left w:val="nil"/>
              <w:bottom w:val="single" w:sz="4" w:space="0" w:color="auto"/>
              <w:right w:val="single" w:sz="4" w:space="0" w:color="auto"/>
            </w:tcBorders>
            <w:shd w:val="clear" w:color="000000" w:fill="DAEEF3"/>
            <w:vAlign w:val="center"/>
            <w:hideMark/>
          </w:tcPr>
          <w:p w:rsidR="000D4C5D" w:rsidRPr="00AC3455" w:rsidRDefault="000D4C5D" w:rsidP="00127B2B">
            <w:pPr>
              <w:jc w:val="center"/>
              <w:rPr>
                <w:color w:val="000000"/>
                <w:sz w:val="20"/>
                <w:szCs w:val="20"/>
              </w:rPr>
            </w:pPr>
            <w:r>
              <w:rPr>
                <w:color w:val="000000"/>
                <w:sz w:val="20"/>
                <w:szCs w:val="20"/>
              </w:rPr>
              <w:t>7,344</w:t>
            </w:r>
          </w:p>
        </w:tc>
        <w:tc>
          <w:tcPr>
            <w:tcW w:w="428" w:type="pct"/>
            <w:tcBorders>
              <w:top w:val="nil"/>
              <w:left w:val="nil"/>
              <w:bottom w:val="single" w:sz="4" w:space="0" w:color="auto"/>
              <w:right w:val="single" w:sz="4" w:space="0" w:color="auto"/>
            </w:tcBorders>
            <w:shd w:val="clear" w:color="000000" w:fill="DAEEF3"/>
            <w:hideMark/>
          </w:tcPr>
          <w:p w:rsidR="000D4C5D" w:rsidRDefault="000D4C5D">
            <w:r w:rsidRPr="00CE0B22">
              <w:t>79,11</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E230EF">
            <w:pPr>
              <w:jc w:val="right"/>
              <w:rPr>
                <w:color w:val="000000"/>
                <w:sz w:val="20"/>
                <w:szCs w:val="20"/>
              </w:rPr>
            </w:pPr>
            <w:r>
              <w:rPr>
                <w:color w:val="000000"/>
                <w:sz w:val="20"/>
                <w:szCs w:val="20"/>
              </w:rPr>
              <w:t>₺580,983</w:t>
            </w:r>
          </w:p>
        </w:tc>
        <w:tc>
          <w:tcPr>
            <w:tcW w:w="734" w:type="pct"/>
            <w:tcBorders>
              <w:top w:val="nil"/>
              <w:left w:val="nil"/>
              <w:bottom w:val="single" w:sz="4" w:space="0" w:color="auto"/>
              <w:right w:val="single" w:sz="4" w:space="0" w:color="auto"/>
            </w:tcBorders>
            <w:shd w:val="clear" w:color="000000" w:fill="DAEEF3"/>
            <w:vAlign w:val="center"/>
          </w:tcPr>
          <w:p w:rsidR="000D4C5D" w:rsidRDefault="000D4C5D" w:rsidP="00E230EF">
            <w:pPr>
              <w:jc w:val="right"/>
              <w:rPr>
                <w:color w:val="000000"/>
                <w:sz w:val="20"/>
                <w:szCs w:val="20"/>
              </w:rPr>
            </w:pPr>
            <w:r>
              <w:rPr>
                <w:color w:val="000000"/>
                <w:sz w:val="20"/>
                <w:szCs w:val="20"/>
              </w:rPr>
              <w:t>₺48,415</w:t>
            </w:r>
          </w:p>
        </w:tc>
      </w:tr>
    </w:tbl>
    <w:p w:rsidR="000F1808" w:rsidRDefault="000F1808" w:rsidP="000F1808">
      <w:pPr>
        <w:shd w:val="clear" w:color="auto" w:fill="FFFFFF"/>
        <w:jc w:val="both"/>
        <w:rPr>
          <w:b/>
          <w:bCs/>
        </w:rPr>
      </w:pPr>
    </w:p>
    <w:p w:rsidR="000F1808" w:rsidRDefault="000F1808" w:rsidP="000F1808">
      <w:pPr>
        <w:shd w:val="clear" w:color="auto" w:fill="FFFFFF"/>
        <w:jc w:val="both"/>
        <w:rPr>
          <w:b/>
          <w:bCs/>
        </w:rPr>
      </w:pPr>
    </w:p>
    <w:p w:rsidR="000F1808" w:rsidRPr="001C5270" w:rsidRDefault="000F1808" w:rsidP="000F1808">
      <w:pPr>
        <w:shd w:val="clear" w:color="auto" w:fill="FFFFFF"/>
        <w:jc w:val="both"/>
        <w:rPr>
          <w:b/>
          <w:bCs/>
        </w:rPr>
      </w:pPr>
    </w:p>
    <w:p w:rsidR="000F1808" w:rsidRDefault="000F1808" w:rsidP="000F1808">
      <w:pPr>
        <w:pStyle w:val="Balk3"/>
      </w:pPr>
      <w:bookmarkStart w:id="132" w:name="_Toc56632511"/>
      <w:r>
        <w:t xml:space="preserve">5.1.5. </w:t>
      </w:r>
      <w:r w:rsidRPr="007718DB">
        <w:t>Bürolar, Dernekler, Sivil Toplum Kuruluşları Evsel Katı Atık Hesabı</w:t>
      </w:r>
      <w:bookmarkEnd w:id="132"/>
    </w:p>
    <w:p w:rsidR="000F1808" w:rsidRPr="00C67DAA" w:rsidRDefault="000F1808" w:rsidP="000F1808">
      <w:pPr>
        <w:rPr>
          <w:lang w:eastAsia="en-US"/>
        </w:rPr>
      </w:pPr>
    </w:p>
    <w:p w:rsidR="000F1808" w:rsidRPr="001C5270" w:rsidRDefault="000F1808" w:rsidP="000F1808">
      <w:pPr>
        <w:shd w:val="clear" w:color="auto" w:fill="FFFFFF"/>
        <w:spacing w:line="285" w:lineRule="atLeast"/>
        <w:jc w:val="both"/>
      </w:pPr>
      <w:r w:rsidRPr="001C5270">
        <w:t xml:space="preserve">         Bürolar, dernekler ve sivil toplum kuruluşu gibi yerlerde evsel katı atık miktarı hesabında; Evsel Katı Atık Tarifelerinin Belirlenmesine Yönelik Kılavuzun 71. Sayfasında yer alan verilere göre, 10 personele isabet eden yıllık evsel katı atık miktarı </w:t>
      </w:r>
      <w:proofErr w:type="gramStart"/>
      <w:r w:rsidRPr="001C5270">
        <w:t>2.5</w:t>
      </w:r>
      <w:proofErr w:type="gramEnd"/>
      <w:r w:rsidRPr="001C5270">
        <w:t xml:space="preserve"> ton olarak belirlenmiştir.</w:t>
      </w:r>
    </w:p>
    <w:p w:rsidR="000F1808" w:rsidRPr="001C5270" w:rsidRDefault="000F1808" w:rsidP="000F1808">
      <w:pPr>
        <w:shd w:val="clear" w:color="auto" w:fill="FFFFFF"/>
        <w:spacing w:line="285" w:lineRule="atLeast"/>
        <w:jc w:val="both"/>
      </w:pPr>
    </w:p>
    <w:p w:rsidR="000F1808" w:rsidRPr="001C5270" w:rsidRDefault="000F1808" w:rsidP="000F1808">
      <w:pPr>
        <w:shd w:val="clear" w:color="auto" w:fill="FFFFFF"/>
        <w:spacing w:line="285" w:lineRule="atLeast"/>
        <w:jc w:val="both"/>
      </w:pPr>
      <w:r w:rsidRPr="001C5270">
        <w:rPr>
          <w:b/>
        </w:rPr>
        <w:t xml:space="preserve">         Bir personele isabet eden yıllık evsel katı atık miktarı: 2.5/10 = 0.25 ton</w:t>
      </w:r>
      <w:r w:rsidRPr="001C5270">
        <w:t xml:space="preserve"> olarak tespit edilmiştir.</w:t>
      </w:r>
    </w:p>
    <w:p w:rsidR="000F1808" w:rsidRPr="001C5270" w:rsidRDefault="000F1808" w:rsidP="000F1808">
      <w:pPr>
        <w:shd w:val="clear" w:color="auto" w:fill="FFFFFF"/>
        <w:spacing w:line="285" w:lineRule="atLeast"/>
        <w:jc w:val="both"/>
      </w:pPr>
    </w:p>
    <w:p w:rsidR="000F1808" w:rsidRDefault="000F1808" w:rsidP="000F1808">
      <w:pPr>
        <w:shd w:val="clear" w:color="auto" w:fill="FFFFFF"/>
        <w:tabs>
          <w:tab w:val="left" w:pos="567"/>
        </w:tabs>
        <w:spacing w:after="180" w:line="285" w:lineRule="atLeast"/>
        <w:jc w:val="both"/>
      </w:pPr>
      <w:r w:rsidRPr="001C5270">
        <w:t xml:space="preserve">         Bürolar, dernekler ve sivil toplum kuruluşların evsel katı atık miktarı; ortalama personel sayısı, birim atık miktarı ile çarpılarak hesaplanmıştır.</w:t>
      </w:r>
    </w:p>
    <w:p w:rsidR="000F1808" w:rsidRDefault="000F1808" w:rsidP="000F1808">
      <w:pPr>
        <w:shd w:val="clear" w:color="auto" w:fill="FFFFFF"/>
        <w:tabs>
          <w:tab w:val="left" w:pos="567"/>
        </w:tabs>
        <w:spacing w:after="180" w:line="285" w:lineRule="atLeast"/>
        <w:jc w:val="both"/>
        <w:rPr>
          <w:b/>
          <w:bCs/>
        </w:rPr>
      </w:pPr>
    </w:p>
    <w:p w:rsidR="000F1808" w:rsidRDefault="000F1808" w:rsidP="000F1808">
      <w:pPr>
        <w:shd w:val="clear" w:color="auto" w:fill="FFFFFF"/>
        <w:tabs>
          <w:tab w:val="left" w:pos="567"/>
        </w:tabs>
        <w:spacing w:after="180" w:line="285" w:lineRule="atLeast"/>
        <w:jc w:val="both"/>
        <w:rPr>
          <w:b/>
          <w:bCs/>
        </w:rPr>
      </w:pPr>
    </w:p>
    <w:p w:rsidR="000F1808" w:rsidRDefault="000F1808" w:rsidP="000F1808">
      <w:pPr>
        <w:shd w:val="clear" w:color="auto" w:fill="FFFFFF"/>
        <w:tabs>
          <w:tab w:val="left" w:pos="567"/>
        </w:tabs>
        <w:spacing w:after="180" w:line="285" w:lineRule="atLeast"/>
        <w:jc w:val="both"/>
        <w:rPr>
          <w:b/>
          <w:bCs/>
        </w:rPr>
      </w:pPr>
    </w:p>
    <w:p w:rsidR="000F1808" w:rsidRDefault="000F1808" w:rsidP="000F1808">
      <w:pPr>
        <w:shd w:val="clear" w:color="auto" w:fill="FFFFFF"/>
        <w:tabs>
          <w:tab w:val="left" w:pos="567"/>
        </w:tabs>
        <w:spacing w:after="180" w:line="285" w:lineRule="atLeast"/>
        <w:jc w:val="both"/>
        <w:rPr>
          <w:b/>
          <w:bCs/>
        </w:rPr>
      </w:pPr>
    </w:p>
    <w:p w:rsidR="000F1808" w:rsidRPr="00C67DAA" w:rsidRDefault="000F1808" w:rsidP="000F1808">
      <w:pPr>
        <w:shd w:val="clear" w:color="auto" w:fill="FFFFFF"/>
        <w:tabs>
          <w:tab w:val="left" w:pos="567"/>
        </w:tabs>
        <w:spacing w:after="180" w:line="285" w:lineRule="atLeast"/>
        <w:jc w:val="both"/>
        <w:rPr>
          <w:b/>
          <w:bCs/>
        </w:rPr>
      </w:pPr>
      <w:r w:rsidRPr="001C5270">
        <w:rPr>
          <w:b/>
          <w:bCs/>
        </w:rPr>
        <w:t>Bürolar, Dernekler, Sivil Toplum Kuruluşları Evsel Katı Atık Hesabı cetveli</w:t>
      </w:r>
    </w:p>
    <w:tbl>
      <w:tblPr>
        <w:tblW w:w="10065" w:type="dxa"/>
        <w:tblInd w:w="-714" w:type="dxa"/>
        <w:tblCellMar>
          <w:left w:w="70" w:type="dxa"/>
          <w:right w:w="70" w:type="dxa"/>
        </w:tblCellMar>
        <w:tblLook w:val="04A0" w:firstRow="1" w:lastRow="0" w:firstColumn="1" w:lastColumn="0" w:noHBand="0" w:noVBand="1"/>
      </w:tblPr>
      <w:tblGrid>
        <w:gridCol w:w="1508"/>
        <w:gridCol w:w="607"/>
        <w:gridCol w:w="729"/>
        <w:gridCol w:w="618"/>
        <w:gridCol w:w="563"/>
        <w:gridCol w:w="890"/>
        <w:gridCol w:w="807"/>
        <w:gridCol w:w="807"/>
        <w:gridCol w:w="851"/>
        <w:gridCol w:w="1290"/>
        <w:gridCol w:w="1395"/>
      </w:tblGrid>
      <w:tr w:rsidR="000F1808" w:rsidRPr="00EA2698" w:rsidTr="000D4C5D">
        <w:trPr>
          <w:trHeight w:val="528"/>
        </w:trPr>
        <w:tc>
          <w:tcPr>
            <w:tcW w:w="150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18"/>
                <w:szCs w:val="18"/>
              </w:rPr>
            </w:pPr>
            <w:r w:rsidRPr="00EA2698">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Ton Birim Maliyeti TL.</w:t>
            </w:r>
          </w:p>
        </w:tc>
        <w:tc>
          <w:tcPr>
            <w:tcW w:w="1290"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Yıllık Tutar TL.</w:t>
            </w:r>
          </w:p>
        </w:tc>
        <w:tc>
          <w:tcPr>
            <w:tcW w:w="1395"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proofErr w:type="gramStart"/>
            <w:r w:rsidRPr="00EA2698">
              <w:rPr>
                <w:b/>
                <w:bCs/>
                <w:color w:val="000000"/>
                <w:sz w:val="20"/>
                <w:szCs w:val="20"/>
              </w:rPr>
              <w:t>Taksit Tutarı TL.</w:t>
            </w:r>
            <w:proofErr w:type="gramEnd"/>
          </w:p>
        </w:tc>
      </w:tr>
      <w:tr w:rsidR="000D4C5D" w:rsidRPr="00EA2698" w:rsidTr="000D4C5D">
        <w:trPr>
          <w:trHeight w:val="492"/>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701+</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701</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701</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175,25</w:t>
            </w:r>
          </w:p>
        </w:tc>
        <w:tc>
          <w:tcPr>
            <w:tcW w:w="0" w:type="auto"/>
            <w:tcBorders>
              <w:top w:val="nil"/>
              <w:left w:val="nil"/>
              <w:bottom w:val="single" w:sz="4" w:space="0" w:color="auto"/>
              <w:right w:val="single" w:sz="4" w:space="0" w:color="auto"/>
            </w:tcBorders>
            <w:shd w:val="clear" w:color="000000" w:fill="DAEEF3"/>
            <w:hideMark/>
          </w:tcPr>
          <w:p w:rsidR="000D4C5D" w:rsidRDefault="000D4C5D" w:rsidP="00127B2B">
            <w:pPr>
              <w:rPr>
                <w:sz w:val="20"/>
                <w:szCs w:val="20"/>
              </w:rPr>
            </w:pPr>
          </w:p>
          <w:p w:rsidR="000D4C5D" w:rsidRPr="005E476E" w:rsidRDefault="000D4C5D" w:rsidP="00127B2B">
            <w:pPr>
              <w:rPr>
                <w:sz w:val="20"/>
                <w:szCs w:val="20"/>
              </w:rPr>
            </w:pPr>
            <w:r w:rsidRPr="000D4C5D">
              <w:rPr>
                <w:sz w:val="20"/>
                <w:szCs w:val="20"/>
              </w:rPr>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pPr>
              <w:rPr>
                <w:color w:val="000000"/>
                <w:sz w:val="20"/>
                <w:szCs w:val="20"/>
              </w:rPr>
            </w:pPr>
            <w:r>
              <w:rPr>
                <w:color w:val="000000"/>
                <w:sz w:val="20"/>
                <w:szCs w:val="20"/>
              </w:rPr>
              <w:t>₺13,864.03</w:t>
            </w:r>
          </w:p>
        </w:tc>
        <w:tc>
          <w:tcPr>
            <w:tcW w:w="1395" w:type="dxa"/>
            <w:tcBorders>
              <w:top w:val="nil"/>
              <w:left w:val="nil"/>
              <w:bottom w:val="single" w:sz="4" w:space="0" w:color="auto"/>
              <w:right w:val="single" w:sz="4" w:space="0" w:color="auto"/>
            </w:tcBorders>
            <w:shd w:val="clear" w:color="000000" w:fill="DAEEF3"/>
            <w:vAlign w:val="center"/>
          </w:tcPr>
          <w:p w:rsidR="000D4C5D" w:rsidRDefault="000D4C5D">
            <w:pPr>
              <w:rPr>
                <w:color w:val="000000"/>
                <w:sz w:val="20"/>
                <w:szCs w:val="20"/>
              </w:rPr>
            </w:pPr>
            <w:r>
              <w:rPr>
                <w:color w:val="000000"/>
                <w:sz w:val="20"/>
                <w:szCs w:val="20"/>
              </w:rPr>
              <w:t>₺1,155.34</w:t>
            </w:r>
          </w:p>
        </w:tc>
      </w:tr>
      <w:tr w:rsidR="000D4C5D" w:rsidRPr="00EA2698" w:rsidTr="000D4C5D">
        <w:trPr>
          <w:trHeight w:val="528"/>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700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475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118,75</w:t>
            </w:r>
          </w:p>
        </w:tc>
        <w:tc>
          <w:tcPr>
            <w:tcW w:w="0" w:type="auto"/>
            <w:tcBorders>
              <w:top w:val="nil"/>
              <w:left w:val="nil"/>
              <w:bottom w:val="single" w:sz="4" w:space="0" w:color="auto"/>
              <w:right w:val="single" w:sz="4" w:space="0" w:color="auto"/>
            </w:tcBorders>
            <w:shd w:val="clear" w:color="000000" w:fill="DAEEF3"/>
            <w:hideMark/>
          </w:tcPr>
          <w:p w:rsidR="006F7C51" w:rsidRDefault="006F7C51">
            <w:r>
              <w:t xml:space="preserve"> </w:t>
            </w:r>
          </w:p>
          <w:p w:rsidR="000D4C5D" w:rsidRDefault="000D4C5D">
            <w:r w:rsidRPr="001A3253">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pPr>
              <w:rPr>
                <w:color w:val="000000"/>
                <w:sz w:val="20"/>
                <w:szCs w:val="20"/>
              </w:rPr>
            </w:pPr>
            <w:r>
              <w:rPr>
                <w:color w:val="000000"/>
                <w:sz w:val="20"/>
                <w:szCs w:val="20"/>
              </w:rPr>
              <w:t>₺9,394.31</w:t>
            </w:r>
          </w:p>
        </w:tc>
        <w:tc>
          <w:tcPr>
            <w:tcW w:w="1395" w:type="dxa"/>
            <w:tcBorders>
              <w:top w:val="nil"/>
              <w:left w:val="nil"/>
              <w:bottom w:val="single" w:sz="4" w:space="0" w:color="auto"/>
              <w:right w:val="single" w:sz="4" w:space="0" w:color="auto"/>
            </w:tcBorders>
            <w:shd w:val="clear" w:color="000000" w:fill="DAEEF3"/>
            <w:vAlign w:val="center"/>
          </w:tcPr>
          <w:p w:rsidR="000D4C5D" w:rsidRDefault="00881B3F">
            <w:pPr>
              <w:rPr>
                <w:color w:val="000000"/>
                <w:sz w:val="20"/>
                <w:szCs w:val="20"/>
              </w:rPr>
            </w:pPr>
            <w:r w:rsidRPr="00881B3F">
              <w:rPr>
                <w:color w:val="000000"/>
                <w:sz w:val="20"/>
                <w:szCs w:val="20"/>
              </w:rPr>
              <w:t>₺782.86</w:t>
            </w:r>
          </w:p>
        </w:tc>
      </w:tr>
      <w:tr w:rsidR="000D4C5D" w:rsidRPr="00EA2698" w:rsidTr="000D4C5D">
        <w:trPr>
          <w:trHeight w:val="528"/>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150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199,5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49,875</w:t>
            </w:r>
          </w:p>
        </w:tc>
        <w:tc>
          <w:tcPr>
            <w:tcW w:w="0" w:type="auto"/>
            <w:tcBorders>
              <w:top w:val="nil"/>
              <w:left w:val="nil"/>
              <w:bottom w:val="single" w:sz="4" w:space="0" w:color="auto"/>
              <w:right w:val="single" w:sz="4" w:space="0" w:color="auto"/>
            </w:tcBorders>
            <w:shd w:val="clear" w:color="000000" w:fill="DAEEF3"/>
            <w:hideMark/>
          </w:tcPr>
          <w:p w:rsidR="006F7C51" w:rsidRDefault="006F7C51"/>
          <w:p w:rsidR="000D4C5D" w:rsidRDefault="000D4C5D">
            <w:r w:rsidRPr="001A3253">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rsidP="00D65B2C">
            <w:pPr>
              <w:rPr>
                <w:color w:val="000000"/>
                <w:sz w:val="20"/>
                <w:szCs w:val="20"/>
              </w:rPr>
            </w:pPr>
            <w:r>
              <w:rPr>
                <w:color w:val="000000"/>
                <w:sz w:val="20"/>
                <w:szCs w:val="20"/>
              </w:rPr>
              <w:t>₺</w:t>
            </w:r>
            <w:proofErr w:type="gramStart"/>
            <w:r>
              <w:rPr>
                <w:color w:val="000000"/>
                <w:sz w:val="20"/>
                <w:szCs w:val="20"/>
              </w:rPr>
              <w:t>3,945,611</w:t>
            </w:r>
            <w:proofErr w:type="gramEnd"/>
          </w:p>
        </w:tc>
        <w:tc>
          <w:tcPr>
            <w:tcW w:w="1395" w:type="dxa"/>
            <w:tcBorders>
              <w:top w:val="nil"/>
              <w:left w:val="nil"/>
              <w:bottom w:val="single" w:sz="4" w:space="0" w:color="auto"/>
              <w:right w:val="single" w:sz="4" w:space="0" w:color="auto"/>
            </w:tcBorders>
            <w:shd w:val="clear" w:color="000000" w:fill="DAEEF3"/>
            <w:vAlign w:val="center"/>
          </w:tcPr>
          <w:p w:rsidR="000D4C5D" w:rsidRDefault="00881B3F" w:rsidP="00D65B2C">
            <w:pPr>
              <w:rPr>
                <w:color w:val="000000"/>
                <w:sz w:val="20"/>
                <w:szCs w:val="20"/>
              </w:rPr>
            </w:pPr>
            <w:r w:rsidRPr="00881B3F">
              <w:rPr>
                <w:color w:val="000000"/>
                <w:sz w:val="20"/>
                <w:szCs w:val="20"/>
              </w:rPr>
              <w:t>₺328,800</w:t>
            </w:r>
          </w:p>
        </w:tc>
      </w:tr>
      <w:tr w:rsidR="000D4C5D" w:rsidRPr="00EA2698" w:rsidTr="000D4C5D">
        <w:trPr>
          <w:trHeight w:val="528"/>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149</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124,5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31,125</w:t>
            </w:r>
          </w:p>
        </w:tc>
        <w:tc>
          <w:tcPr>
            <w:tcW w:w="0" w:type="auto"/>
            <w:tcBorders>
              <w:top w:val="nil"/>
              <w:left w:val="nil"/>
              <w:bottom w:val="single" w:sz="4" w:space="0" w:color="auto"/>
              <w:right w:val="single" w:sz="4" w:space="0" w:color="auto"/>
            </w:tcBorders>
            <w:shd w:val="clear" w:color="000000" w:fill="DAEEF3"/>
            <w:hideMark/>
          </w:tcPr>
          <w:p w:rsidR="006F7C51" w:rsidRDefault="006F7C51"/>
          <w:p w:rsidR="000D4C5D" w:rsidRDefault="000D4C5D">
            <w:r w:rsidRPr="001A3253">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rsidP="00D65B2C">
            <w:pPr>
              <w:rPr>
                <w:color w:val="000000"/>
                <w:sz w:val="20"/>
                <w:szCs w:val="20"/>
              </w:rPr>
            </w:pPr>
            <w:r>
              <w:rPr>
                <w:color w:val="000000"/>
                <w:sz w:val="20"/>
                <w:szCs w:val="20"/>
              </w:rPr>
              <w:t>₺</w:t>
            </w:r>
            <w:proofErr w:type="gramStart"/>
            <w:r>
              <w:rPr>
                <w:color w:val="000000"/>
                <w:sz w:val="20"/>
                <w:szCs w:val="20"/>
              </w:rPr>
              <w:t>2,462,298</w:t>
            </w:r>
            <w:proofErr w:type="gramEnd"/>
          </w:p>
        </w:tc>
        <w:tc>
          <w:tcPr>
            <w:tcW w:w="1395" w:type="dxa"/>
            <w:tcBorders>
              <w:top w:val="nil"/>
              <w:left w:val="nil"/>
              <w:bottom w:val="single" w:sz="4" w:space="0" w:color="auto"/>
              <w:right w:val="single" w:sz="4" w:space="0" w:color="auto"/>
            </w:tcBorders>
            <w:shd w:val="clear" w:color="000000" w:fill="DAEEF3"/>
            <w:vAlign w:val="center"/>
          </w:tcPr>
          <w:p w:rsidR="000D4C5D" w:rsidRDefault="00881B3F" w:rsidP="00D65B2C">
            <w:pPr>
              <w:rPr>
                <w:color w:val="000000"/>
                <w:sz w:val="20"/>
                <w:szCs w:val="20"/>
              </w:rPr>
            </w:pPr>
            <w:r w:rsidRPr="00881B3F">
              <w:rPr>
                <w:color w:val="000000"/>
                <w:sz w:val="20"/>
                <w:szCs w:val="20"/>
              </w:rPr>
              <w:t>₺205,191</w:t>
            </w:r>
          </w:p>
        </w:tc>
      </w:tr>
      <w:tr w:rsidR="000D4C5D" w:rsidRPr="00EA2698" w:rsidTr="006C590D">
        <w:trPr>
          <w:trHeight w:val="528"/>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18,625</w:t>
            </w:r>
          </w:p>
        </w:tc>
        <w:tc>
          <w:tcPr>
            <w:tcW w:w="0" w:type="auto"/>
            <w:tcBorders>
              <w:top w:val="nil"/>
              <w:left w:val="nil"/>
              <w:bottom w:val="single" w:sz="4" w:space="0" w:color="auto"/>
              <w:right w:val="single" w:sz="4" w:space="0" w:color="auto"/>
            </w:tcBorders>
            <w:shd w:val="clear" w:color="000000" w:fill="DAEEF3"/>
            <w:hideMark/>
          </w:tcPr>
          <w:p w:rsidR="006F7C51" w:rsidRDefault="006F7C51"/>
          <w:p w:rsidR="000D4C5D" w:rsidRDefault="000D4C5D">
            <w:r w:rsidRPr="001A3253">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rsidP="00D65B2C">
            <w:pPr>
              <w:rPr>
                <w:color w:val="000000"/>
                <w:sz w:val="20"/>
                <w:szCs w:val="20"/>
              </w:rPr>
            </w:pPr>
            <w:r>
              <w:rPr>
                <w:color w:val="000000"/>
                <w:sz w:val="20"/>
                <w:szCs w:val="20"/>
              </w:rPr>
              <w:t>₺</w:t>
            </w:r>
            <w:proofErr w:type="gramStart"/>
            <w:r>
              <w:rPr>
                <w:color w:val="000000"/>
                <w:sz w:val="20"/>
                <w:szCs w:val="20"/>
              </w:rPr>
              <w:t>1,473,423</w:t>
            </w:r>
            <w:proofErr w:type="gramEnd"/>
          </w:p>
        </w:tc>
        <w:tc>
          <w:tcPr>
            <w:tcW w:w="1395" w:type="dxa"/>
            <w:tcBorders>
              <w:top w:val="nil"/>
              <w:left w:val="nil"/>
              <w:bottom w:val="single" w:sz="4" w:space="0" w:color="auto"/>
              <w:right w:val="single" w:sz="4" w:space="0" w:color="auto"/>
            </w:tcBorders>
            <w:shd w:val="clear" w:color="000000" w:fill="DAEEF3"/>
            <w:vAlign w:val="center"/>
          </w:tcPr>
          <w:p w:rsidR="000D4C5D" w:rsidRDefault="00881B3F" w:rsidP="00D65B2C">
            <w:pPr>
              <w:rPr>
                <w:color w:val="000000"/>
                <w:sz w:val="20"/>
                <w:szCs w:val="20"/>
              </w:rPr>
            </w:pPr>
            <w:r w:rsidRPr="00881B3F">
              <w:rPr>
                <w:color w:val="000000"/>
                <w:sz w:val="20"/>
                <w:szCs w:val="20"/>
              </w:rPr>
              <w:t>₺122,785</w:t>
            </w:r>
          </w:p>
        </w:tc>
      </w:tr>
      <w:tr w:rsidR="000D4C5D" w:rsidRPr="00EA2698" w:rsidTr="001255BA">
        <w:trPr>
          <w:trHeight w:val="528"/>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29,5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7,375</w:t>
            </w:r>
          </w:p>
        </w:tc>
        <w:tc>
          <w:tcPr>
            <w:tcW w:w="0" w:type="auto"/>
            <w:tcBorders>
              <w:top w:val="nil"/>
              <w:left w:val="nil"/>
              <w:bottom w:val="single" w:sz="4" w:space="0" w:color="auto"/>
              <w:right w:val="single" w:sz="4" w:space="0" w:color="auto"/>
            </w:tcBorders>
            <w:shd w:val="clear" w:color="000000" w:fill="DAEEF3"/>
            <w:hideMark/>
          </w:tcPr>
          <w:p w:rsidR="006F7C51" w:rsidRDefault="006F7C51"/>
          <w:p w:rsidR="000D4C5D" w:rsidRDefault="000D4C5D">
            <w:r w:rsidRPr="001A3253">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rsidP="00D65B2C">
            <w:pPr>
              <w:rPr>
                <w:color w:val="000000"/>
                <w:sz w:val="20"/>
                <w:szCs w:val="20"/>
              </w:rPr>
            </w:pPr>
            <w:r>
              <w:rPr>
                <w:color w:val="000000"/>
                <w:sz w:val="20"/>
                <w:szCs w:val="20"/>
              </w:rPr>
              <w:t>₺583,436</w:t>
            </w:r>
          </w:p>
        </w:tc>
        <w:tc>
          <w:tcPr>
            <w:tcW w:w="1395" w:type="dxa"/>
            <w:tcBorders>
              <w:top w:val="nil"/>
              <w:left w:val="nil"/>
              <w:bottom w:val="single" w:sz="4" w:space="0" w:color="auto"/>
              <w:right w:val="single" w:sz="4" w:space="0" w:color="auto"/>
            </w:tcBorders>
            <w:shd w:val="clear" w:color="000000" w:fill="DAEEF3"/>
            <w:vAlign w:val="center"/>
          </w:tcPr>
          <w:p w:rsidR="000D4C5D" w:rsidRDefault="00881B3F" w:rsidP="00D65B2C">
            <w:pPr>
              <w:rPr>
                <w:color w:val="000000"/>
                <w:sz w:val="20"/>
                <w:szCs w:val="20"/>
              </w:rPr>
            </w:pPr>
            <w:r w:rsidRPr="00881B3F">
              <w:rPr>
                <w:color w:val="000000"/>
                <w:sz w:val="20"/>
                <w:szCs w:val="20"/>
              </w:rPr>
              <w:t>₺48,619</w:t>
            </w:r>
          </w:p>
        </w:tc>
      </w:tr>
      <w:tr w:rsidR="000D4C5D" w:rsidRPr="00EA2698" w:rsidTr="007F277E">
        <w:trPr>
          <w:trHeight w:val="528"/>
        </w:trPr>
        <w:tc>
          <w:tcPr>
            <w:tcW w:w="1508" w:type="dxa"/>
            <w:tcBorders>
              <w:top w:val="nil"/>
              <w:left w:val="single" w:sz="4" w:space="0" w:color="auto"/>
              <w:bottom w:val="single" w:sz="4" w:space="0" w:color="auto"/>
              <w:right w:val="single" w:sz="4" w:space="0" w:color="auto"/>
            </w:tcBorders>
            <w:shd w:val="clear" w:color="000000" w:fill="DAEEF3"/>
            <w:vAlign w:val="center"/>
            <w:hideMark/>
          </w:tcPr>
          <w:p w:rsidR="000D4C5D" w:rsidRPr="00EA2698" w:rsidRDefault="000D4C5D" w:rsidP="00127B2B">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9</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4,5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D4C5D" w:rsidRPr="00355FBB" w:rsidRDefault="000D4C5D" w:rsidP="00127B2B">
            <w:pPr>
              <w:jc w:val="center"/>
              <w:rPr>
                <w:color w:val="000000"/>
                <w:sz w:val="20"/>
                <w:szCs w:val="20"/>
              </w:rPr>
            </w:pPr>
            <w:r w:rsidRPr="00355FBB">
              <w:rPr>
                <w:color w:val="000000"/>
                <w:sz w:val="20"/>
                <w:szCs w:val="20"/>
              </w:rPr>
              <w:t>1,125</w:t>
            </w:r>
          </w:p>
        </w:tc>
        <w:tc>
          <w:tcPr>
            <w:tcW w:w="0" w:type="auto"/>
            <w:tcBorders>
              <w:top w:val="nil"/>
              <w:left w:val="nil"/>
              <w:bottom w:val="single" w:sz="4" w:space="0" w:color="auto"/>
              <w:right w:val="single" w:sz="4" w:space="0" w:color="auto"/>
            </w:tcBorders>
            <w:shd w:val="clear" w:color="000000" w:fill="DAEEF3"/>
            <w:hideMark/>
          </w:tcPr>
          <w:p w:rsidR="006F7C51" w:rsidRDefault="006F7C51"/>
          <w:p w:rsidR="000D4C5D" w:rsidRDefault="000D4C5D">
            <w:r w:rsidRPr="001A3253">
              <w:t>79,11</w:t>
            </w:r>
          </w:p>
        </w:tc>
        <w:tc>
          <w:tcPr>
            <w:tcW w:w="1290" w:type="dxa"/>
            <w:tcBorders>
              <w:top w:val="nil"/>
              <w:left w:val="nil"/>
              <w:bottom w:val="single" w:sz="4" w:space="0" w:color="auto"/>
              <w:right w:val="single" w:sz="4" w:space="0" w:color="auto"/>
            </w:tcBorders>
            <w:shd w:val="clear" w:color="000000" w:fill="DAEEF3"/>
            <w:vAlign w:val="center"/>
          </w:tcPr>
          <w:p w:rsidR="000D4C5D" w:rsidRDefault="000D4C5D" w:rsidP="00D65B2C">
            <w:pPr>
              <w:rPr>
                <w:color w:val="000000"/>
                <w:sz w:val="20"/>
                <w:szCs w:val="20"/>
              </w:rPr>
            </w:pPr>
            <w:r>
              <w:rPr>
                <w:color w:val="000000"/>
                <w:sz w:val="20"/>
                <w:szCs w:val="20"/>
              </w:rPr>
              <w:t>₺88,998</w:t>
            </w:r>
          </w:p>
        </w:tc>
        <w:tc>
          <w:tcPr>
            <w:tcW w:w="1395" w:type="dxa"/>
            <w:tcBorders>
              <w:top w:val="nil"/>
              <w:left w:val="nil"/>
              <w:bottom w:val="single" w:sz="4" w:space="0" w:color="auto"/>
              <w:right w:val="single" w:sz="4" w:space="0" w:color="auto"/>
            </w:tcBorders>
            <w:shd w:val="clear" w:color="000000" w:fill="DAEEF3"/>
            <w:vAlign w:val="center"/>
          </w:tcPr>
          <w:p w:rsidR="000D4C5D" w:rsidRDefault="00881B3F" w:rsidP="00D65B2C">
            <w:pPr>
              <w:rPr>
                <w:color w:val="000000"/>
                <w:sz w:val="20"/>
                <w:szCs w:val="20"/>
              </w:rPr>
            </w:pPr>
            <w:r w:rsidRPr="00881B3F">
              <w:rPr>
                <w:color w:val="000000"/>
                <w:sz w:val="20"/>
                <w:szCs w:val="20"/>
              </w:rPr>
              <w:t>₺7,416</w:t>
            </w:r>
          </w:p>
        </w:tc>
      </w:tr>
    </w:tbl>
    <w:p w:rsidR="000F1808" w:rsidRDefault="000F1808" w:rsidP="000F1808">
      <w:pPr>
        <w:shd w:val="clear" w:color="auto" w:fill="FFFFFF"/>
        <w:tabs>
          <w:tab w:val="left" w:pos="567"/>
        </w:tabs>
        <w:spacing w:after="180" w:line="285" w:lineRule="atLeast"/>
        <w:jc w:val="both"/>
      </w:pPr>
    </w:p>
    <w:p w:rsidR="000F1808" w:rsidRDefault="000F1808" w:rsidP="000F1808">
      <w:pPr>
        <w:shd w:val="clear" w:color="auto" w:fill="FFFFFF"/>
        <w:tabs>
          <w:tab w:val="left" w:pos="567"/>
        </w:tabs>
        <w:spacing w:after="180" w:line="285" w:lineRule="atLeast"/>
        <w:jc w:val="both"/>
      </w:pPr>
    </w:p>
    <w:p w:rsidR="000F1808" w:rsidRDefault="000F1808" w:rsidP="000F1808">
      <w:pPr>
        <w:shd w:val="clear" w:color="auto" w:fill="FFFFFF"/>
        <w:tabs>
          <w:tab w:val="left" w:pos="567"/>
        </w:tabs>
        <w:spacing w:after="180" w:line="285" w:lineRule="atLeast"/>
        <w:jc w:val="both"/>
      </w:pPr>
    </w:p>
    <w:p w:rsidR="000F1808" w:rsidRPr="001C5270" w:rsidRDefault="000F1808" w:rsidP="000F1808">
      <w:pPr>
        <w:pStyle w:val="Balk3"/>
        <w:rPr>
          <w:caps/>
        </w:rPr>
      </w:pPr>
      <w:bookmarkStart w:id="133" w:name="_Toc56632512"/>
      <w:r>
        <w:t xml:space="preserve">5.1.6. </w:t>
      </w:r>
      <w:r w:rsidRPr="001C5270">
        <w:t xml:space="preserve">Diğer Ticarethaneler </w:t>
      </w:r>
      <w:r w:rsidRPr="001C5270">
        <w:rPr>
          <w:caps/>
        </w:rPr>
        <w:t>(</w:t>
      </w:r>
      <w:r w:rsidRPr="001C5270">
        <w:t xml:space="preserve">Hal, Bakkal, Küçük Marketler, Berber </w:t>
      </w:r>
      <w:r>
        <w:t>v</w:t>
      </w:r>
      <w:r w:rsidRPr="001C5270">
        <w:t>e</w:t>
      </w:r>
      <w:r>
        <w:t xml:space="preserve"> </w:t>
      </w:r>
      <w:r w:rsidRPr="001C5270">
        <w:t xml:space="preserve">kuaförler, Kırtasiye, Pastane, Marangozlar, Küçük Sanayi, İmalathaneler </w:t>
      </w:r>
      <w:r>
        <w:t>vb.</w:t>
      </w:r>
      <w:r w:rsidRPr="001C5270">
        <w:t xml:space="preserve"> İşyeri</w:t>
      </w:r>
      <w:r w:rsidRPr="001C5270">
        <w:rPr>
          <w:caps/>
        </w:rPr>
        <w:t>)</w:t>
      </w:r>
      <w:bookmarkEnd w:id="133"/>
    </w:p>
    <w:p w:rsidR="000F1808" w:rsidRPr="001C5270" w:rsidRDefault="000F1808" w:rsidP="000F1808">
      <w:pPr>
        <w:shd w:val="clear" w:color="auto" w:fill="FFFFFF"/>
        <w:jc w:val="both"/>
        <w:rPr>
          <w:b/>
          <w:bCs/>
        </w:rPr>
      </w:pPr>
    </w:p>
    <w:p w:rsidR="000F1808" w:rsidRDefault="000F1808" w:rsidP="000F1808">
      <w:pPr>
        <w:spacing w:line="276" w:lineRule="auto"/>
        <w:ind w:firstLine="567"/>
        <w:jc w:val="both"/>
      </w:pPr>
      <w:r w:rsidRPr="00C67DAA">
        <w:t xml:space="preserve">Diğer Ticarethaneler (Hal, Bakkal, Küçük Marketler, Berber Kuaförler, Kırtasiye, Pastaneler, Kahvehaneler, Kıraathaneler Marangozlar, Küçük sanayi, </w:t>
      </w:r>
      <w:proofErr w:type="gramStart"/>
      <w:r w:rsidRPr="00C67DAA">
        <w:t xml:space="preserve">imalathaneler  </w:t>
      </w:r>
      <w:proofErr w:type="spellStart"/>
      <w:r w:rsidRPr="00C67DAA">
        <w:t>v</w:t>
      </w:r>
      <w:proofErr w:type="gramEnd"/>
      <w:r w:rsidRPr="00C67DAA">
        <w:t>.b</w:t>
      </w:r>
      <w:proofErr w:type="spellEnd"/>
      <w:r w:rsidRPr="00C67DAA">
        <w:t xml:space="preserve"> işyeri) gibi yerlerde evsel katı atık miktarı hesabında; Evsel Katı Atık Tarifelerinin Belirlenmesine Yönelik Kılavuzun 71. Sayfasında yer alan verilere göre, 10 personele isabet eden yıllık evsel katı atık miktarı 13,6 ton olarak belirlenmiştir.</w:t>
      </w:r>
    </w:p>
    <w:p w:rsidR="000F1808" w:rsidRPr="00C67DAA" w:rsidRDefault="000F1808" w:rsidP="000F1808">
      <w:pPr>
        <w:shd w:val="clear" w:color="auto" w:fill="FFFFFF"/>
        <w:spacing w:line="276" w:lineRule="auto"/>
        <w:ind w:firstLine="567"/>
        <w:jc w:val="both"/>
      </w:pPr>
      <w:r w:rsidRPr="00C67DAA">
        <w:rPr>
          <w:b/>
        </w:rPr>
        <w:t xml:space="preserve">Bir personele isabet eden yıllık evsel katı atık miktarı: </w:t>
      </w:r>
      <w:proofErr w:type="gramStart"/>
      <w:r w:rsidRPr="00C67DAA">
        <w:rPr>
          <w:b/>
        </w:rPr>
        <w:t>13,6/10</w:t>
      </w:r>
      <w:proofErr w:type="gramEnd"/>
      <w:r w:rsidRPr="00C67DAA">
        <w:rPr>
          <w:b/>
        </w:rPr>
        <w:t xml:space="preserve"> = 1,36 ton</w:t>
      </w:r>
      <w:r w:rsidRPr="00C67DAA">
        <w:t xml:space="preserve"> olarak tespit edilmiştir.</w:t>
      </w:r>
    </w:p>
    <w:p w:rsidR="000F1808" w:rsidRPr="0048281A" w:rsidRDefault="000F1808" w:rsidP="0048281A">
      <w:pPr>
        <w:shd w:val="clear" w:color="auto" w:fill="FFFFFF"/>
        <w:tabs>
          <w:tab w:val="left" w:pos="567"/>
        </w:tabs>
        <w:spacing w:after="180" w:line="276" w:lineRule="auto"/>
        <w:ind w:firstLine="567"/>
        <w:jc w:val="both"/>
      </w:pPr>
      <w:r w:rsidRPr="00C67DAA">
        <w:t>Diğer Ticarethaneler (Hal, Bakkal, Küçük Marketler, Berber Kuaförler, Kırtasiye, Pastaneler, Kahvehaneler, Kıraathaneler, Marangozlar, Küçük sanayi, imalathaneler vb</w:t>
      </w:r>
      <w:r>
        <w:t>.</w:t>
      </w:r>
      <w:r w:rsidRPr="00C67DAA">
        <w:t xml:space="preserve"> işyeri) gibi yerlerde evsel katı atık miktarı; </w:t>
      </w:r>
      <w:proofErr w:type="gramStart"/>
      <w:r w:rsidRPr="00C67DAA">
        <w:t>ortalama  personel</w:t>
      </w:r>
      <w:proofErr w:type="gramEnd"/>
      <w:r w:rsidRPr="00C67DAA">
        <w:t xml:space="preserve"> sayısı, birim atık miktarı ile çarpılarak hesaplanmıştır.</w:t>
      </w:r>
    </w:p>
    <w:p w:rsidR="000F1808" w:rsidRDefault="000F1808" w:rsidP="000F1808">
      <w:pPr>
        <w:pStyle w:val="GvdeMetni"/>
        <w:jc w:val="both"/>
        <w:rPr>
          <w:b/>
        </w:rPr>
      </w:pPr>
    </w:p>
    <w:p w:rsidR="000F1808" w:rsidRDefault="000F1808" w:rsidP="000F1808">
      <w:pPr>
        <w:pStyle w:val="GvdeMetni"/>
        <w:jc w:val="both"/>
        <w:rPr>
          <w:b/>
        </w:rPr>
      </w:pPr>
    </w:p>
    <w:p w:rsidR="000F1808" w:rsidRDefault="000F1808" w:rsidP="000F1808">
      <w:pPr>
        <w:pStyle w:val="GvdeMetni"/>
        <w:jc w:val="both"/>
        <w:rPr>
          <w:b/>
        </w:rPr>
      </w:pPr>
    </w:p>
    <w:p w:rsidR="00020F2A" w:rsidRDefault="00020F2A" w:rsidP="000F1808">
      <w:pPr>
        <w:pStyle w:val="GvdeMetni"/>
        <w:jc w:val="both"/>
        <w:rPr>
          <w:b/>
        </w:rPr>
      </w:pPr>
    </w:p>
    <w:p w:rsidR="00020F2A" w:rsidRDefault="00020F2A" w:rsidP="000F1808">
      <w:pPr>
        <w:pStyle w:val="GvdeMetni"/>
        <w:jc w:val="both"/>
        <w:rPr>
          <w:b/>
        </w:rPr>
      </w:pPr>
    </w:p>
    <w:p w:rsidR="000F1808" w:rsidRDefault="000F1808" w:rsidP="000F1808">
      <w:pPr>
        <w:pStyle w:val="GvdeMetni"/>
        <w:jc w:val="both"/>
        <w:rPr>
          <w:b/>
        </w:rPr>
      </w:pPr>
    </w:p>
    <w:p w:rsidR="000F1808" w:rsidRDefault="000F1808" w:rsidP="000F1808">
      <w:pPr>
        <w:pStyle w:val="GvdeMetni"/>
        <w:jc w:val="both"/>
        <w:rPr>
          <w:b/>
        </w:rPr>
      </w:pPr>
    </w:p>
    <w:p w:rsidR="000F1808" w:rsidRPr="00714D34" w:rsidRDefault="000F1808" w:rsidP="000F1808">
      <w:pPr>
        <w:pStyle w:val="GvdeMetni"/>
        <w:jc w:val="both"/>
        <w:rPr>
          <w:b/>
        </w:rPr>
      </w:pPr>
      <w:proofErr w:type="spellStart"/>
      <w:r w:rsidRPr="00714D34">
        <w:rPr>
          <w:b/>
        </w:rPr>
        <w:lastRenderedPageBreak/>
        <w:t>Diğer</w:t>
      </w:r>
      <w:proofErr w:type="spellEnd"/>
      <w:r>
        <w:rPr>
          <w:b/>
        </w:rPr>
        <w:t xml:space="preserve"> </w:t>
      </w:r>
      <w:proofErr w:type="spellStart"/>
      <w:r w:rsidRPr="00714D34">
        <w:rPr>
          <w:b/>
        </w:rPr>
        <w:t>Ticarethaneler</w:t>
      </w:r>
      <w:proofErr w:type="spellEnd"/>
      <w:r w:rsidRPr="00714D34">
        <w:rPr>
          <w:b/>
        </w:rPr>
        <w:t xml:space="preserve"> (Hal, </w:t>
      </w:r>
      <w:proofErr w:type="spellStart"/>
      <w:r w:rsidRPr="00714D34">
        <w:rPr>
          <w:b/>
        </w:rPr>
        <w:t>Bakkal</w:t>
      </w:r>
      <w:proofErr w:type="spellEnd"/>
      <w:r w:rsidRPr="00714D34">
        <w:rPr>
          <w:b/>
        </w:rPr>
        <w:t xml:space="preserve">, </w:t>
      </w:r>
      <w:proofErr w:type="spellStart"/>
      <w:r w:rsidRPr="00714D34">
        <w:rPr>
          <w:b/>
        </w:rPr>
        <w:t>Küçük</w:t>
      </w:r>
      <w:proofErr w:type="spellEnd"/>
      <w:r>
        <w:rPr>
          <w:b/>
        </w:rPr>
        <w:t xml:space="preserve"> </w:t>
      </w:r>
      <w:proofErr w:type="spellStart"/>
      <w:r w:rsidRPr="00714D34">
        <w:rPr>
          <w:b/>
        </w:rPr>
        <w:t>Marketler</w:t>
      </w:r>
      <w:proofErr w:type="spellEnd"/>
      <w:r w:rsidRPr="00714D34">
        <w:rPr>
          <w:b/>
        </w:rPr>
        <w:t xml:space="preserve">, Berber </w:t>
      </w:r>
      <w:proofErr w:type="spellStart"/>
      <w:r w:rsidRPr="00714D34">
        <w:rPr>
          <w:b/>
        </w:rPr>
        <w:t>ve</w:t>
      </w:r>
      <w:proofErr w:type="spellEnd"/>
      <w:r>
        <w:rPr>
          <w:b/>
        </w:rPr>
        <w:t xml:space="preserve"> </w:t>
      </w:r>
      <w:proofErr w:type="spellStart"/>
      <w:r w:rsidRPr="00714D34">
        <w:rPr>
          <w:b/>
        </w:rPr>
        <w:t>Kua</w:t>
      </w:r>
      <w:r>
        <w:rPr>
          <w:b/>
        </w:rPr>
        <w:t>förler</w:t>
      </w:r>
      <w:proofErr w:type="spellEnd"/>
      <w:r>
        <w:rPr>
          <w:b/>
        </w:rPr>
        <w:t xml:space="preserve">, </w:t>
      </w:r>
      <w:proofErr w:type="spellStart"/>
      <w:r>
        <w:rPr>
          <w:b/>
        </w:rPr>
        <w:t>Kırtasiye</w:t>
      </w:r>
      <w:proofErr w:type="spellEnd"/>
      <w:r>
        <w:rPr>
          <w:b/>
        </w:rPr>
        <w:t xml:space="preserve">, </w:t>
      </w:r>
      <w:proofErr w:type="spellStart"/>
      <w:r>
        <w:rPr>
          <w:b/>
        </w:rPr>
        <w:t>Pastaneler</w:t>
      </w:r>
      <w:proofErr w:type="spellEnd"/>
      <w:r>
        <w:rPr>
          <w:b/>
        </w:rPr>
        <w:t xml:space="preserve">, </w:t>
      </w:r>
      <w:proofErr w:type="spellStart"/>
      <w:r w:rsidRPr="00714D34">
        <w:rPr>
          <w:b/>
        </w:rPr>
        <w:t>Marangozlar</w:t>
      </w:r>
      <w:proofErr w:type="spellEnd"/>
      <w:r w:rsidRPr="00714D34">
        <w:rPr>
          <w:b/>
        </w:rPr>
        <w:t xml:space="preserve">, </w:t>
      </w:r>
      <w:proofErr w:type="spellStart"/>
      <w:r w:rsidRPr="00714D34">
        <w:rPr>
          <w:b/>
        </w:rPr>
        <w:t>Küçük</w:t>
      </w:r>
      <w:proofErr w:type="spellEnd"/>
      <w:r>
        <w:rPr>
          <w:b/>
        </w:rPr>
        <w:t xml:space="preserve"> </w:t>
      </w:r>
      <w:proofErr w:type="spellStart"/>
      <w:r>
        <w:rPr>
          <w:b/>
        </w:rPr>
        <w:t>S</w:t>
      </w:r>
      <w:r w:rsidRPr="00714D34">
        <w:rPr>
          <w:b/>
        </w:rPr>
        <w:t>anayi</w:t>
      </w:r>
      <w:proofErr w:type="spellEnd"/>
      <w:r w:rsidRPr="00714D34">
        <w:rPr>
          <w:b/>
        </w:rPr>
        <w:t>,</w:t>
      </w:r>
      <w:r>
        <w:rPr>
          <w:b/>
        </w:rPr>
        <w:t xml:space="preserve"> </w:t>
      </w:r>
      <w:proofErr w:type="spellStart"/>
      <w:r>
        <w:rPr>
          <w:b/>
        </w:rPr>
        <w:t>İ</w:t>
      </w:r>
      <w:r w:rsidRPr="00714D34">
        <w:rPr>
          <w:b/>
        </w:rPr>
        <w:t>malathaneler</w:t>
      </w:r>
      <w:proofErr w:type="spellEnd"/>
      <w:r>
        <w:rPr>
          <w:b/>
        </w:rPr>
        <w:t xml:space="preserve"> </w:t>
      </w:r>
      <w:r w:rsidRPr="00714D34">
        <w:rPr>
          <w:b/>
        </w:rPr>
        <w:t>vb</w:t>
      </w:r>
      <w:r>
        <w:rPr>
          <w:b/>
        </w:rPr>
        <w:t xml:space="preserve">. </w:t>
      </w:r>
      <w:proofErr w:type="spellStart"/>
      <w:r w:rsidRPr="00714D34">
        <w:rPr>
          <w:b/>
        </w:rPr>
        <w:t>işyeri</w:t>
      </w:r>
      <w:proofErr w:type="spellEnd"/>
      <w:r w:rsidRPr="00714D34">
        <w:rPr>
          <w:b/>
        </w:rPr>
        <w:t xml:space="preserve">) </w:t>
      </w:r>
      <w:proofErr w:type="spellStart"/>
      <w:r w:rsidRPr="00714D34">
        <w:rPr>
          <w:b/>
          <w:bCs/>
        </w:rPr>
        <w:t>Evsel</w:t>
      </w:r>
      <w:proofErr w:type="spellEnd"/>
      <w:r w:rsidRPr="00714D34">
        <w:rPr>
          <w:b/>
          <w:bCs/>
        </w:rPr>
        <w:t xml:space="preserve"> Katı </w:t>
      </w:r>
      <w:proofErr w:type="spellStart"/>
      <w:r w:rsidRPr="00714D34">
        <w:rPr>
          <w:b/>
          <w:bCs/>
        </w:rPr>
        <w:t>Atık</w:t>
      </w:r>
      <w:proofErr w:type="spellEnd"/>
      <w:r>
        <w:rPr>
          <w:b/>
          <w:bCs/>
        </w:rPr>
        <w:t xml:space="preserve"> </w:t>
      </w:r>
      <w:proofErr w:type="spellStart"/>
      <w:r w:rsidRPr="00714D34">
        <w:rPr>
          <w:b/>
          <w:bCs/>
        </w:rPr>
        <w:t>Hesabı</w:t>
      </w:r>
      <w:proofErr w:type="spellEnd"/>
      <w:r>
        <w:rPr>
          <w:b/>
          <w:bCs/>
        </w:rPr>
        <w:t xml:space="preserve"> </w:t>
      </w:r>
      <w:proofErr w:type="spellStart"/>
      <w:r>
        <w:rPr>
          <w:b/>
          <w:bCs/>
        </w:rPr>
        <w:t>C</w:t>
      </w:r>
      <w:r w:rsidRPr="00714D34">
        <w:rPr>
          <w:b/>
          <w:bCs/>
        </w:rPr>
        <w:t>etveli</w:t>
      </w:r>
      <w:proofErr w:type="spellEnd"/>
    </w:p>
    <w:p w:rsidR="000F1808" w:rsidRPr="006B0191" w:rsidRDefault="000F1808" w:rsidP="000F1808">
      <w:pPr>
        <w:shd w:val="clear" w:color="auto" w:fill="FFFFFF"/>
        <w:tabs>
          <w:tab w:val="left" w:pos="567"/>
        </w:tabs>
        <w:spacing w:after="180" w:line="276" w:lineRule="auto"/>
        <w:jc w:val="both"/>
        <w:rPr>
          <w:sz w:val="18"/>
          <w:szCs w:val="18"/>
        </w:rPr>
      </w:pPr>
    </w:p>
    <w:tbl>
      <w:tblPr>
        <w:tblW w:w="10206" w:type="dxa"/>
        <w:tblInd w:w="-572" w:type="dxa"/>
        <w:tblCellMar>
          <w:left w:w="70" w:type="dxa"/>
          <w:right w:w="70" w:type="dxa"/>
        </w:tblCellMar>
        <w:tblLook w:val="04A0" w:firstRow="1" w:lastRow="0" w:firstColumn="1" w:lastColumn="0" w:noHBand="0" w:noVBand="1"/>
      </w:tblPr>
      <w:tblGrid>
        <w:gridCol w:w="1351"/>
        <w:gridCol w:w="607"/>
        <w:gridCol w:w="729"/>
        <w:gridCol w:w="655"/>
        <w:gridCol w:w="598"/>
        <w:gridCol w:w="890"/>
        <w:gridCol w:w="915"/>
        <w:gridCol w:w="911"/>
        <w:gridCol w:w="995"/>
        <w:gridCol w:w="1280"/>
        <w:gridCol w:w="1275"/>
      </w:tblGrid>
      <w:tr w:rsidR="000F1808" w:rsidRPr="003E2E4B" w:rsidTr="00127B2B">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18"/>
                <w:szCs w:val="18"/>
              </w:rPr>
            </w:pPr>
            <w:r w:rsidRPr="003E2E4B">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Ton Birim Maliyeti TL.</w:t>
            </w:r>
          </w:p>
        </w:tc>
        <w:tc>
          <w:tcPr>
            <w:tcW w:w="1280" w:type="dxa"/>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Yıllık Tutar TL.</w:t>
            </w:r>
          </w:p>
        </w:tc>
        <w:tc>
          <w:tcPr>
            <w:tcW w:w="1275" w:type="dxa"/>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proofErr w:type="gramStart"/>
            <w:r w:rsidRPr="003E2E4B">
              <w:rPr>
                <w:b/>
                <w:bCs/>
                <w:color w:val="000000"/>
                <w:sz w:val="20"/>
                <w:szCs w:val="20"/>
              </w:rPr>
              <w:t>Taksit Tutarı TL.</w:t>
            </w:r>
            <w:proofErr w:type="gramEnd"/>
          </w:p>
        </w:tc>
      </w:tr>
      <w:tr w:rsidR="00902EE2" w:rsidRPr="00583D89" w:rsidTr="00127B2B">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301</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400,5</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544,68</w:t>
            </w:r>
          </w:p>
        </w:tc>
        <w:tc>
          <w:tcPr>
            <w:tcW w:w="0" w:type="auto"/>
            <w:tcBorders>
              <w:top w:val="nil"/>
              <w:left w:val="nil"/>
              <w:bottom w:val="single" w:sz="4" w:space="0" w:color="auto"/>
              <w:right w:val="single" w:sz="4" w:space="0" w:color="auto"/>
            </w:tcBorders>
            <w:shd w:val="clear" w:color="000000" w:fill="DAEEF3"/>
            <w:hideMark/>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tcPr>
          <w:p w:rsidR="00902EE2" w:rsidRDefault="00902EE2" w:rsidP="009F4DEE"/>
          <w:p w:rsidR="00902EE2" w:rsidRPr="009A2E84" w:rsidRDefault="00902EE2" w:rsidP="009F4DEE">
            <w:r w:rsidRPr="009A2E84">
              <w:t>₺43,089.63</w:t>
            </w:r>
          </w:p>
        </w:tc>
        <w:tc>
          <w:tcPr>
            <w:tcW w:w="1275" w:type="dxa"/>
            <w:tcBorders>
              <w:top w:val="nil"/>
              <w:left w:val="nil"/>
              <w:bottom w:val="single" w:sz="4" w:space="0" w:color="auto"/>
              <w:right w:val="single" w:sz="4" w:space="0" w:color="auto"/>
            </w:tcBorders>
            <w:shd w:val="clear" w:color="000000" w:fill="DAEEF3"/>
          </w:tcPr>
          <w:p w:rsidR="00902EE2" w:rsidRDefault="00902EE2" w:rsidP="009F4DEE"/>
          <w:p w:rsidR="00902EE2" w:rsidRDefault="00902EE2" w:rsidP="009F4DEE">
            <w:r w:rsidRPr="009A2E84">
              <w:t>₺3,590.80</w:t>
            </w:r>
          </w:p>
        </w:tc>
      </w:tr>
      <w:tr w:rsidR="00902EE2" w:rsidRPr="00583D89" w:rsidTr="00553480">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300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200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340</w:t>
            </w:r>
          </w:p>
        </w:tc>
        <w:tc>
          <w:tcPr>
            <w:tcW w:w="0" w:type="auto"/>
            <w:tcBorders>
              <w:top w:val="nil"/>
              <w:left w:val="nil"/>
              <w:bottom w:val="single" w:sz="4" w:space="0" w:color="auto"/>
              <w:right w:val="single" w:sz="4" w:space="0" w:color="auto"/>
            </w:tcBorders>
            <w:shd w:val="clear" w:color="000000" w:fill="DAEEF3"/>
            <w:hideMark/>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₺26,897.40</w:t>
            </w:r>
          </w:p>
        </w:tc>
        <w:tc>
          <w:tcPr>
            <w:tcW w:w="1275"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₺2,241.45</w:t>
            </w:r>
          </w:p>
        </w:tc>
      </w:tr>
      <w:tr w:rsidR="00902EE2" w:rsidRPr="00583D89" w:rsidTr="00C40EF2">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199</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149,5</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203,32</w:t>
            </w:r>
          </w:p>
        </w:tc>
        <w:tc>
          <w:tcPr>
            <w:tcW w:w="0" w:type="auto"/>
            <w:tcBorders>
              <w:top w:val="nil"/>
              <w:left w:val="nil"/>
              <w:bottom w:val="single" w:sz="4" w:space="0" w:color="auto"/>
              <w:right w:val="single" w:sz="4" w:space="0" w:color="auto"/>
            </w:tcBorders>
            <w:shd w:val="clear" w:color="000000" w:fill="DAEEF3"/>
            <w:hideMark/>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₺16,084.65</w:t>
            </w:r>
          </w:p>
        </w:tc>
        <w:tc>
          <w:tcPr>
            <w:tcW w:w="1275"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₺1,340.39</w:t>
            </w:r>
          </w:p>
        </w:tc>
      </w:tr>
      <w:tr w:rsidR="00902EE2" w:rsidRPr="00583D89" w:rsidTr="00CB0750">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101,32</w:t>
            </w:r>
          </w:p>
        </w:tc>
        <w:tc>
          <w:tcPr>
            <w:tcW w:w="0" w:type="auto"/>
            <w:tcBorders>
              <w:top w:val="nil"/>
              <w:left w:val="nil"/>
              <w:bottom w:val="single" w:sz="4" w:space="0" w:color="auto"/>
              <w:right w:val="single" w:sz="4" w:space="0" w:color="auto"/>
            </w:tcBorders>
            <w:shd w:val="clear" w:color="000000" w:fill="DAEEF3"/>
            <w:hideMark/>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₺8,015.43</w:t>
            </w:r>
          </w:p>
        </w:tc>
        <w:tc>
          <w:tcPr>
            <w:tcW w:w="1275"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₺667.95</w:t>
            </w:r>
          </w:p>
        </w:tc>
      </w:tr>
      <w:tr w:rsidR="00902EE2" w:rsidRPr="00583D89" w:rsidTr="00E50716">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29,5</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902EE2" w:rsidRPr="00583D89" w:rsidRDefault="00902EE2" w:rsidP="00127B2B">
            <w:pPr>
              <w:jc w:val="center"/>
              <w:rPr>
                <w:color w:val="000000"/>
                <w:sz w:val="20"/>
                <w:szCs w:val="20"/>
              </w:rPr>
            </w:pPr>
            <w:r w:rsidRPr="00583D89">
              <w:rPr>
                <w:color w:val="000000"/>
                <w:sz w:val="20"/>
                <w:szCs w:val="20"/>
              </w:rPr>
              <w:t>40,12</w:t>
            </w:r>
          </w:p>
        </w:tc>
        <w:tc>
          <w:tcPr>
            <w:tcW w:w="0" w:type="auto"/>
            <w:tcBorders>
              <w:top w:val="nil"/>
              <w:left w:val="nil"/>
              <w:bottom w:val="single" w:sz="4" w:space="0" w:color="auto"/>
              <w:right w:val="single" w:sz="4" w:space="0" w:color="auto"/>
            </w:tcBorders>
            <w:shd w:val="clear" w:color="000000" w:fill="DAEEF3"/>
            <w:hideMark/>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₺3,173.89</w:t>
            </w:r>
          </w:p>
        </w:tc>
        <w:tc>
          <w:tcPr>
            <w:tcW w:w="1275"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₺264.49</w:t>
            </w:r>
          </w:p>
        </w:tc>
      </w:tr>
      <w:tr w:rsidR="00902EE2" w:rsidRPr="00583D89" w:rsidTr="000F0FF2">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9</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6,5</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8,84</w:t>
            </w:r>
          </w:p>
        </w:tc>
        <w:tc>
          <w:tcPr>
            <w:tcW w:w="0" w:type="auto"/>
            <w:tcBorders>
              <w:top w:val="nil"/>
              <w:left w:val="nil"/>
              <w:bottom w:val="single" w:sz="4" w:space="0" w:color="auto"/>
              <w:right w:val="single" w:sz="4" w:space="0" w:color="auto"/>
            </w:tcBorders>
            <w:shd w:val="clear" w:color="000000" w:fill="DAEEF3"/>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₺699.33</w:t>
            </w:r>
          </w:p>
        </w:tc>
        <w:tc>
          <w:tcPr>
            <w:tcW w:w="1275"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₺58.28</w:t>
            </w:r>
          </w:p>
        </w:tc>
      </w:tr>
      <w:tr w:rsidR="00902EE2" w:rsidRPr="00583D89" w:rsidTr="00921074">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tcPr>
          <w:p w:rsidR="00902EE2" w:rsidRPr="00583D89" w:rsidRDefault="00902EE2" w:rsidP="00127B2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tcPr>
          <w:p w:rsidR="00902EE2" w:rsidRPr="00583D89" w:rsidRDefault="00902EE2" w:rsidP="00127B2B">
            <w:pPr>
              <w:jc w:val="center"/>
              <w:rPr>
                <w:color w:val="000000"/>
                <w:sz w:val="20"/>
                <w:szCs w:val="20"/>
              </w:rPr>
            </w:pPr>
            <w:r w:rsidRPr="00583D89">
              <w:rPr>
                <w:color w:val="000000"/>
                <w:sz w:val="20"/>
                <w:szCs w:val="20"/>
              </w:rPr>
              <w:t>2,72</w:t>
            </w:r>
          </w:p>
        </w:tc>
        <w:tc>
          <w:tcPr>
            <w:tcW w:w="0" w:type="auto"/>
            <w:tcBorders>
              <w:top w:val="nil"/>
              <w:left w:val="nil"/>
              <w:bottom w:val="single" w:sz="4" w:space="0" w:color="auto"/>
              <w:right w:val="single" w:sz="4" w:space="0" w:color="auto"/>
            </w:tcBorders>
            <w:shd w:val="clear" w:color="000000" w:fill="DAEEF3"/>
          </w:tcPr>
          <w:p w:rsidR="00902EE2" w:rsidRDefault="00902EE2"/>
          <w:p w:rsidR="00902EE2" w:rsidRDefault="00902EE2">
            <w:r w:rsidRPr="00C40E25">
              <w:t>79,11</w:t>
            </w:r>
          </w:p>
        </w:tc>
        <w:tc>
          <w:tcPr>
            <w:tcW w:w="1280"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₺215.18</w:t>
            </w:r>
          </w:p>
        </w:tc>
        <w:tc>
          <w:tcPr>
            <w:tcW w:w="1275" w:type="dxa"/>
            <w:tcBorders>
              <w:top w:val="nil"/>
              <w:left w:val="nil"/>
              <w:bottom w:val="single" w:sz="4" w:space="0" w:color="auto"/>
              <w:right w:val="single" w:sz="4" w:space="0" w:color="auto"/>
            </w:tcBorders>
            <w:shd w:val="clear" w:color="000000" w:fill="DAEEF3"/>
            <w:vAlign w:val="center"/>
          </w:tcPr>
          <w:p w:rsidR="00902EE2" w:rsidRDefault="00902EE2">
            <w:pPr>
              <w:rPr>
                <w:color w:val="000000"/>
                <w:sz w:val="20"/>
                <w:szCs w:val="20"/>
              </w:rPr>
            </w:pPr>
            <w:r>
              <w:rPr>
                <w:color w:val="000000"/>
                <w:sz w:val="20"/>
                <w:szCs w:val="20"/>
              </w:rPr>
              <w:t>₺17.93</w:t>
            </w:r>
          </w:p>
        </w:tc>
      </w:tr>
    </w:tbl>
    <w:p w:rsidR="000F1808" w:rsidRDefault="000F1808" w:rsidP="000F1808">
      <w:pPr>
        <w:rPr>
          <w:b/>
          <w:caps/>
        </w:rPr>
      </w:pPr>
    </w:p>
    <w:p w:rsidR="000F1808" w:rsidRDefault="000F1808" w:rsidP="000F1808">
      <w:pPr>
        <w:rPr>
          <w:b/>
          <w:caps/>
        </w:rPr>
      </w:pPr>
    </w:p>
    <w:p w:rsidR="000F1808" w:rsidRDefault="000F1808" w:rsidP="000F1808">
      <w:pPr>
        <w:rPr>
          <w:b/>
          <w:caps/>
        </w:rPr>
      </w:pPr>
    </w:p>
    <w:p w:rsidR="000F1808" w:rsidRDefault="000F1808" w:rsidP="000F1808">
      <w:pPr>
        <w:pStyle w:val="Balk3"/>
        <w:rPr>
          <w:caps/>
        </w:rPr>
      </w:pPr>
      <w:bookmarkStart w:id="134" w:name="_Toc56632513"/>
      <w:r>
        <w:t xml:space="preserve">5.1.7. </w:t>
      </w:r>
      <w:r w:rsidRPr="007718DB">
        <w:t>Sinema, Tiyatro, Opera, Bale</w:t>
      </w:r>
      <w:r>
        <w:t xml:space="preserve"> </w:t>
      </w:r>
      <w:r w:rsidRPr="007718DB">
        <w:t>vb. Biletle Girilen Koltuklu Eğlence Yerleri Evsel Atık Miktarı Hesabı</w:t>
      </w:r>
      <w:bookmarkEnd w:id="134"/>
    </w:p>
    <w:p w:rsidR="000F1808" w:rsidRPr="007718DB" w:rsidRDefault="000F1808" w:rsidP="000F1808">
      <w:pPr>
        <w:jc w:val="both"/>
        <w:rPr>
          <w:b/>
          <w:caps/>
        </w:rPr>
      </w:pPr>
    </w:p>
    <w:p w:rsidR="000F1808" w:rsidRDefault="000F1808" w:rsidP="000F1808">
      <w:pPr>
        <w:ind w:firstLine="568"/>
        <w:jc w:val="both"/>
      </w:pPr>
      <w:r w:rsidRPr="001C5270">
        <w:t>Sinema,</w:t>
      </w:r>
      <w:r>
        <w:t xml:space="preserve"> </w:t>
      </w:r>
      <w:r w:rsidRPr="001C5270">
        <w:t>Tiyatro,</w:t>
      </w:r>
      <w:r>
        <w:t xml:space="preserve"> </w:t>
      </w:r>
      <w:r w:rsidRPr="001C5270">
        <w:t>opera,</w:t>
      </w:r>
      <w:r>
        <w:t xml:space="preserve"> </w:t>
      </w:r>
      <w:r w:rsidRPr="001C5270">
        <w:t>bale</w:t>
      </w:r>
      <w:r>
        <w:t xml:space="preserve"> </w:t>
      </w:r>
      <w:r w:rsidRPr="001C5270">
        <w:t>vb. biletle girilen koltuklu eğlence yerleri evsel atık miktarı hesabında Belediyemiz bilgi sistemindeki kayıtlardan yararlanılmıştır.</w:t>
      </w:r>
      <w:r>
        <w:t xml:space="preserve"> </w:t>
      </w:r>
      <w:r w:rsidRPr="001C5270">
        <w:t>Gruplara göre sinema,</w:t>
      </w:r>
      <w:r>
        <w:t xml:space="preserve"> </w:t>
      </w:r>
      <w:r w:rsidRPr="001C5270">
        <w:t>tiyatro vb. yerlerin koltuk sayıları ortalamaları alınarak,</w:t>
      </w:r>
      <w:r>
        <w:t xml:space="preserve"> </w:t>
      </w:r>
      <w:r w:rsidRPr="001C5270">
        <w:t>bulunan tutar gruptaki işyeri sayısı ve birim başına düşen atık miktarı ile çarpılmak yoluyla evsel atık miktarı hesaplanmıştır.</w:t>
      </w:r>
      <w:r>
        <w:t xml:space="preserve"> </w:t>
      </w:r>
    </w:p>
    <w:p w:rsidR="000F1808" w:rsidRDefault="000F1808" w:rsidP="000F1808">
      <w:pPr>
        <w:jc w:val="both"/>
      </w:pPr>
    </w:p>
    <w:p w:rsidR="000F1808" w:rsidRPr="00E36A52" w:rsidRDefault="000F1808" w:rsidP="00E36A52">
      <w:pPr>
        <w:ind w:firstLine="568"/>
        <w:jc w:val="both"/>
      </w:pPr>
      <w:r w:rsidRPr="001C5270">
        <w:t xml:space="preserve">Birim başına düşen evsel atık miktarı Kılavuzun 71.sayfasındaki verilere göre kılavuzda referans olan katı atık miktarı bu alan için de referans alınmıştır.(10 kişi için 2,5 ton </w:t>
      </w:r>
      <w:r w:rsidR="00E36A52">
        <w:t xml:space="preserve">/yıllık ise </w:t>
      </w:r>
      <w:proofErr w:type="gramStart"/>
      <w:r w:rsidR="00E36A52">
        <w:t>2,5/10</w:t>
      </w:r>
      <w:proofErr w:type="gramEnd"/>
      <w:r w:rsidR="00E36A52">
        <w:t>=0,25 ton/yıl</w:t>
      </w:r>
    </w:p>
    <w:p w:rsidR="000F1808" w:rsidRDefault="000F1808" w:rsidP="000F1808">
      <w:pPr>
        <w:rPr>
          <w:b/>
        </w:rPr>
      </w:pPr>
    </w:p>
    <w:p w:rsidR="000F1808" w:rsidRDefault="000F1808" w:rsidP="000F1808">
      <w:pPr>
        <w:rPr>
          <w:b/>
        </w:rPr>
      </w:pPr>
    </w:p>
    <w:p w:rsidR="000F1808" w:rsidRDefault="000F1808" w:rsidP="000F1808">
      <w:pPr>
        <w:rPr>
          <w:b/>
        </w:rPr>
      </w:pPr>
    </w:p>
    <w:p w:rsidR="0048281A" w:rsidRDefault="0048281A" w:rsidP="000F1808">
      <w:pPr>
        <w:rPr>
          <w:b/>
        </w:rPr>
      </w:pPr>
    </w:p>
    <w:p w:rsidR="0048281A" w:rsidRDefault="0048281A" w:rsidP="000F1808">
      <w:pPr>
        <w:rPr>
          <w:b/>
        </w:rPr>
      </w:pPr>
    </w:p>
    <w:p w:rsidR="0048281A" w:rsidRDefault="0048281A" w:rsidP="000F1808">
      <w:pPr>
        <w:rPr>
          <w:b/>
        </w:rPr>
      </w:pPr>
    </w:p>
    <w:p w:rsidR="008C0B70" w:rsidRDefault="008C0B70" w:rsidP="000F1808">
      <w:pPr>
        <w:rPr>
          <w:b/>
        </w:rPr>
      </w:pPr>
    </w:p>
    <w:p w:rsidR="008C0B70" w:rsidRDefault="008C0B70" w:rsidP="000F1808">
      <w:pPr>
        <w:rPr>
          <w:b/>
        </w:rPr>
      </w:pPr>
    </w:p>
    <w:p w:rsidR="008C0B70" w:rsidRDefault="008C0B70" w:rsidP="000F1808">
      <w:pPr>
        <w:rPr>
          <w:b/>
        </w:rPr>
      </w:pPr>
    </w:p>
    <w:p w:rsidR="008C0B70" w:rsidRDefault="008C0B70" w:rsidP="000F1808">
      <w:pPr>
        <w:rPr>
          <w:b/>
        </w:rPr>
      </w:pPr>
    </w:p>
    <w:p w:rsidR="008C0B70" w:rsidRDefault="008C0B70" w:rsidP="000F1808">
      <w:pPr>
        <w:rPr>
          <w:b/>
        </w:rPr>
      </w:pPr>
    </w:p>
    <w:p w:rsidR="008C0B70" w:rsidRDefault="008C0B70" w:rsidP="000F1808">
      <w:pPr>
        <w:rPr>
          <w:b/>
        </w:rPr>
      </w:pPr>
    </w:p>
    <w:p w:rsidR="0048281A" w:rsidRDefault="0048281A" w:rsidP="000F1808">
      <w:pPr>
        <w:rPr>
          <w:b/>
        </w:rPr>
      </w:pPr>
    </w:p>
    <w:p w:rsidR="00860ACF" w:rsidRDefault="00860ACF" w:rsidP="000F1808">
      <w:pPr>
        <w:rPr>
          <w:b/>
        </w:rPr>
      </w:pPr>
    </w:p>
    <w:p w:rsidR="00860ACF" w:rsidRDefault="00860ACF" w:rsidP="000F1808">
      <w:pPr>
        <w:rPr>
          <w:b/>
        </w:rPr>
      </w:pPr>
    </w:p>
    <w:p w:rsidR="00860ACF" w:rsidRDefault="00860ACF" w:rsidP="000F1808">
      <w:pPr>
        <w:rPr>
          <w:b/>
        </w:rPr>
      </w:pPr>
    </w:p>
    <w:p w:rsidR="00860ACF" w:rsidRDefault="00860ACF" w:rsidP="000F1808">
      <w:pPr>
        <w:rPr>
          <w:b/>
        </w:rPr>
      </w:pPr>
    </w:p>
    <w:p w:rsidR="0048281A" w:rsidRDefault="0048281A" w:rsidP="000F1808">
      <w:pPr>
        <w:rPr>
          <w:b/>
        </w:rPr>
      </w:pPr>
    </w:p>
    <w:p w:rsidR="000F1808" w:rsidRPr="007D1CA3" w:rsidRDefault="000F1808" w:rsidP="000F1808">
      <w:pPr>
        <w:rPr>
          <w:b/>
        </w:rPr>
      </w:pPr>
      <w:r w:rsidRPr="007D1CA3">
        <w:rPr>
          <w:b/>
        </w:rPr>
        <w:t>Sinema</w:t>
      </w:r>
      <w:r>
        <w:rPr>
          <w:b/>
        </w:rPr>
        <w:t>,</w:t>
      </w:r>
      <w:r w:rsidRPr="007D1CA3">
        <w:rPr>
          <w:b/>
        </w:rPr>
        <w:t xml:space="preserve"> Tiyatro</w:t>
      </w:r>
      <w:r>
        <w:rPr>
          <w:b/>
        </w:rPr>
        <w:t>, Opera, Bale</w:t>
      </w:r>
      <w:r w:rsidRPr="007D1CA3">
        <w:rPr>
          <w:b/>
        </w:rPr>
        <w:t xml:space="preserve"> vb. Yerler Evsel Atık Miktarı Hesabı (Gruplara Göre)</w:t>
      </w:r>
    </w:p>
    <w:p w:rsidR="000F1808" w:rsidRPr="001C5270" w:rsidRDefault="000F1808" w:rsidP="000F1808">
      <w:pPr>
        <w:pStyle w:val="GvdeMetni"/>
        <w:spacing w:before="8"/>
      </w:pPr>
    </w:p>
    <w:tbl>
      <w:tblPr>
        <w:tblW w:w="10207" w:type="dxa"/>
        <w:tblInd w:w="-714" w:type="dxa"/>
        <w:tblCellMar>
          <w:left w:w="70" w:type="dxa"/>
          <w:right w:w="70" w:type="dxa"/>
        </w:tblCellMar>
        <w:tblLook w:val="04A0" w:firstRow="1" w:lastRow="0" w:firstColumn="1" w:lastColumn="0" w:noHBand="0" w:noVBand="1"/>
      </w:tblPr>
      <w:tblGrid>
        <w:gridCol w:w="1535"/>
        <w:gridCol w:w="607"/>
        <w:gridCol w:w="729"/>
        <w:gridCol w:w="618"/>
        <w:gridCol w:w="563"/>
        <w:gridCol w:w="890"/>
        <w:gridCol w:w="807"/>
        <w:gridCol w:w="807"/>
        <w:gridCol w:w="851"/>
        <w:gridCol w:w="1400"/>
        <w:gridCol w:w="1400"/>
      </w:tblGrid>
      <w:tr w:rsidR="000F1808" w:rsidRPr="00EA2698" w:rsidTr="00127B2B">
        <w:trPr>
          <w:trHeight w:val="600"/>
        </w:trPr>
        <w:tc>
          <w:tcPr>
            <w:tcW w:w="1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18"/>
                <w:szCs w:val="18"/>
              </w:rPr>
            </w:pPr>
            <w:r w:rsidRPr="00EA2698">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Ton Birim Maliyeti TL.</w:t>
            </w:r>
          </w:p>
        </w:tc>
        <w:tc>
          <w:tcPr>
            <w:tcW w:w="1400"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r w:rsidRPr="00EA2698">
              <w:rPr>
                <w:b/>
                <w:bCs/>
                <w:color w:val="000000"/>
                <w:sz w:val="20"/>
                <w:szCs w:val="20"/>
              </w:rPr>
              <w:t>Yıllık Tutar TL.</w:t>
            </w:r>
          </w:p>
        </w:tc>
        <w:tc>
          <w:tcPr>
            <w:tcW w:w="1400" w:type="dxa"/>
            <w:tcBorders>
              <w:top w:val="single" w:sz="4" w:space="0" w:color="auto"/>
              <w:left w:val="nil"/>
              <w:bottom w:val="single" w:sz="4" w:space="0" w:color="auto"/>
              <w:right w:val="single" w:sz="4" w:space="0" w:color="auto"/>
            </w:tcBorders>
            <w:shd w:val="clear" w:color="000000" w:fill="EAF1DD"/>
            <w:vAlign w:val="center"/>
            <w:hideMark/>
          </w:tcPr>
          <w:p w:rsidR="000F1808" w:rsidRPr="00EA2698" w:rsidRDefault="000F1808" w:rsidP="00127B2B">
            <w:pPr>
              <w:jc w:val="center"/>
              <w:rPr>
                <w:b/>
                <w:bCs/>
                <w:color w:val="000000"/>
                <w:sz w:val="20"/>
                <w:szCs w:val="20"/>
              </w:rPr>
            </w:pPr>
            <w:proofErr w:type="gramStart"/>
            <w:r w:rsidRPr="00EA2698">
              <w:rPr>
                <w:b/>
                <w:bCs/>
                <w:color w:val="000000"/>
                <w:sz w:val="20"/>
                <w:szCs w:val="20"/>
              </w:rPr>
              <w:t>Taksit</w:t>
            </w:r>
            <w:r>
              <w:rPr>
                <w:b/>
                <w:bCs/>
                <w:color w:val="000000"/>
                <w:sz w:val="20"/>
                <w:szCs w:val="20"/>
              </w:rPr>
              <w:t xml:space="preserve"> </w:t>
            </w:r>
            <w:r w:rsidRPr="00EA2698">
              <w:rPr>
                <w:b/>
                <w:bCs/>
                <w:color w:val="000000"/>
                <w:sz w:val="20"/>
                <w:szCs w:val="20"/>
              </w:rPr>
              <w:t xml:space="preserve"> Tutarı</w:t>
            </w:r>
            <w:proofErr w:type="gramEnd"/>
            <w:r w:rsidRPr="00EA2698">
              <w:rPr>
                <w:b/>
                <w:bCs/>
                <w:color w:val="000000"/>
                <w:sz w:val="20"/>
                <w:szCs w:val="20"/>
              </w:rPr>
              <w:t xml:space="preserve"> TL.</w:t>
            </w:r>
          </w:p>
        </w:tc>
      </w:tr>
      <w:tr w:rsidR="00F4589B" w:rsidRPr="00583D89" w:rsidTr="00A02265">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Sinema, Tiyatro Opera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5000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2001</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3500,5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875,125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69,231,138</w:t>
            </w:r>
            <w:proofErr w:type="gramEnd"/>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5,769,261</w:t>
            </w:r>
            <w:proofErr w:type="gramEnd"/>
          </w:p>
        </w:tc>
      </w:tr>
      <w:tr w:rsidR="00F4589B" w:rsidRPr="00583D89" w:rsidTr="004361D4">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2000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1500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1750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437,5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pPr>
              <w:rPr>
                <w:color w:val="000000"/>
                <w:sz w:val="20"/>
                <w:szCs w:val="20"/>
              </w:rPr>
            </w:pPr>
            <w:r>
              <w:rPr>
                <w:color w:val="000000"/>
                <w:sz w:val="20"/>
                <w:szCs w:val="20"/>
              </w:rPr>
              <w:t>₺34,610.63</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pPr>
              <w:rPr>
                <w:color w:val="000000"/>
                <w:sz w:val="20"/>
                <w:szCs w:val="20"/>
              </w:rPr>
            </w:pPr>
            <w:r>
              <w:rPr>
                <w:color w:val="000000"/>
                <w:sz w:val="20"/>
                <w:szCs w:val="20"/>
              </w:rPr>
              <w:t>₺2,884.22</w:t>
            </w:r>
          </w:p>
        </w:tc>
      </w:tr>
      <w:tr w:rsidR="00F4589B" w:rsidRPr="00583D89" w:rsidTr="008775A9">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1499</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1249,5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312,375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24,711,986</w:t>
            </w:r>
            <w:proofErr w:type="gramEnd"/>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2,059,332</w:t>
            </w:r>
            <w:proofErr w:type="gramEnd"/>
          </w:p>
        </w:tc>
      </w:tr>
      <w:tr w:rsidR="00F4589B" w:rsidRPr="00583D89" w:rsidTr="00622005">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999</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749,5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187,375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14,823,236</w:t>
            </w:r>
            <w:proofErr w:type="gramEnd"/>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1,235,269</w:t>
            </w:r>
            <w:proofErr w:type="gramEnd"/>
          </w:p>
        </w:tc>
      </w:tr>
      <w:tr w:rsidR="00F4589B" w:rsidRPr="00583D89" w:rsidTr="00095DB4">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499</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374,5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93,625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7,406,673</w:t>
            </w:r>
            <w:proofErr w:type="gramEnd"/>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₺617,222</w:t>
            </w:r>
          </w:p>
        </w:tc>
      </w:tr>
      <w:tr w:rsidR="00F4589B" w:rsidRPr="00583D89" w:rsidTr="00E2603B">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174,5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43,625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w:t>
            </w:r>
            <w:proofErr w:type="gramStart"/>
            <w:r>
              <w:rPr>
                <w:color w:val="000000"/>
                <w:sz w:val="20"/>
                <w:szCs w:val="20"/>
              </w:rPr>
              <w:t>3,451,173</w:t>
            </w:r>
            <w:proofErr w:type="gramEnd"/>
          </w:p>
        </w:tc>
        <w:tc>
          <w:tcPr>
            <w:tcW w:w="1400" w:type="dxa"/>
            <w:tcBorders>
              <w:top w:val="nil"/>
              <w:left w:val="nil"/>
              <w:bottom w:val="single" w:sz="4" w:space="0" w:color="auto"/>
              <w:right w:val="single" w:sz="4" w:space="0" w:color="auto"/>
            </w:tcBorders>
            <w:shd w:val="clear" w:color="000000" w:fill="DAEEF3"/>
            <w:vAlign w:val="center"/>
          </w:tcPr>
          <w:p w:rsidR="00F4589B" w:rsidRDefault="00F4589B" w:rsidP="00D56E98">
            <w:pPr>
              <w:rPr>
                <w:color w:val="000000"/>
                <w:sz w:val="20"/>
                <w:szCs w:val="20"/>
              </w:rPr>
            </w:pPr>
            <w:r>
              <w:rPr>
                <w:color w:val="000000"/>
                <w:sz w:val="20"/>
                <w:szCs w:val="20"/>
              </w:rPr>
              <w:t>₺287,597</w:t>
            </w:r>
          </w:p>
        </w:tc>
      </w:tr>
      <w:tr w:rsidR="00F4589B" w:rsidRPr="00583D89" w:rsidTr="000662AB">
        <w:trPr>
          <w:trHeight w:val="519"/>
        </w:trPr>
        <w:tc>
          <w:tcPr>
            <w:tcW w:w="1535" w:type="dxa"/>
            <w:tcBorders>
              <w:top w:val="nil"/>
              <w:left w:val="single" w:sz="4" w:space="0" w:color="auto"/>
              <w:bottom w:val="single" w:sz="4" w:space="0" w:color="auto"/>
              <w:right w:val="single" w:sz="4" w:space="0" w:color="auto"/>
            </w:tcBorders>
            <w:shd w:val="clear" w:color="000000" w:fill="DAEEF3"/>
            <w:vAlign w:val="center"/>
            <w:hideMark/>
          </w:tcPr>
          <w:p w:rsidR="00F4589B" w:rsidRPr="00EA2698" w:rsidRDefault="00F4589B" w:rsidP="00127B2B">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F4589B" w:rsidRPr="00583D89" w:rsidRDefault="00F4589B" w:rsidP="00127B2B">
            <w:pPr>
              <w:jc w:val="center"/>
              <w:rPr>
                <w:color w:val="000000"/>
                <w:sz w:val="20"/>
                <w:szCs w:val="20"/>
              </w:rPr>
            </w:pPr>
            <w:r w:rsidRPr="00583D89">
              <w:rPr>
                <w:color w:val="000000"/>
                <w:sz w:val="20"/>
                <w:szCs w:val="20"/>
              </w:rPr>
              <w:t>12,5</w:t>
            </w:r>
          </w:p>
        </w:tc>
        <w:tc>
          <w:tcPr>
            <w:tcW w:w="0" w:type="auto"/>
            <w:tcBorders>
              <w:top w:val="nil"/>
              <w:left w:val="nil"/>
              <w:bottom w:val="single" w:sz="4" w:space="0" w:color="auto"/>
              <w:right w:val="single" w:sz="4" w:space="0" w:color="auto"/>
            </w:tcBorders>
            <w:shd w:val="clear" w:color="000000" w:fill="DAEEF3"/>
            <w:hideMark/>
          </w:tcPr>
          <w:p w:rsidR="00F4589B" w:rsidRDefault="00F4589B"/>
          <w:p w:rsidR="00F4589B" w:rsidRDefault="00F4589B">
            <w:r w:rsidRPr="002715D3">
              <w:t>79,11</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pPr>
              <w:rPr>
                <w:color w:val="000000"/>
                <w:sz w:val="20"/>
                <w:szCs w:val="20"/>
              </w:rPr>
            </w:pPr>
            <w:r>
              <w:rPr>
                <w:color w:val="000000"/>
                <w:sz w:val="20"/>
                <w:szCs w:val="20"/>
              </w:rPr>
              <w:t>₺988.88</w:t>
            </w:r>
          </w:p>
        </w:tc>
        <w:tc>
          <w:tcPr>
            <w:tcW w:w="1400" w:type="dxa"/>
            <w:tcBorders>
              <w:top w:val="nil"/>
              <w:left w:val="nil"/>
              <w:bottom w:val="single" w:sz="4" w:space="0" w:color="auto"/>
              <w:right w:val="single" w:sz="4" w:space="0" w:color="auto"/>
            </w:tcBorders>
            <w:shd w:val="clear" w:color="000000" w:fill="DAEEF3"/>
            <w:vAlign w:val="center"/>
          </w:tcPr>
          <w:p w:rsidR="00F4589B" w:rsidRDefault="00F4589B">
            <w:pPr>
              <w:rPr>
                <w:color w:val="000000"/>
                <w:sz w:val="20"/>
                <w:szCs w:val="20"/>
              </w:rPr>
            </w:pPr>
            <w:r>
              <w:rPr>
                <w:color w:val="000000"/>
                <w:sz w:val="20"/>
                <w:szCs w:val="20"/>
              </w:rPr>
              <w:t>₺82.41</w:t>
            </w:r>
          </w:p>
        </w:tc>
      </w:tr>
    </w:tbl>
    <w:p w:rsidR="000F1808" w:rsidRPr="00A91023" w:rsidRDefault="000F1808" w:rsidP="000F1808">
      <w:pPr>
        <w:rPr>
          <w:lang w:eastAsia="en-US"/>
        </w:rPr>
      </w:pPr>
    </w:p>
    <w:p w:rsidR="000F1808" w:rsidRPr="00B945B9" w:rsidRDefault="000F1808" w:rsidP="000F1808">
      <w:pPr>
        <w:pStyle w:val="Balk3"/>
      </w:pPr>
      <w:bookmarkStart w:id="135" w:name="_Toc56632514"/>
      <w:r w:rsidRPr="00B945B9">
        <w:t>5.1.8. Sanayi Kuruluşları, Fabrikalar, İmalathaneler Evsel Atık Miktarı Hesabı</w:t>
      </w:r>
      <w:bookmarkEnd w:id="135"/>
    </w:p>
    <w:p w:rsidR="000F1808" w:rsidRPr="005D7742" w:rsidRDefault="000F1808" w:rsidP="000F1808">
      <w:pPr>
        <w:spacing w:line="276" w:lineRule="auto"/>
        <w:ind w:firstLine="567"/>
        <w:jc w:val="both"/>
      </w:pPr>
      <w:r>
        <w:t>Sanayi kuruluşları, fabrikalar ve imalathaneler</w:t>
      </w:r>
      <w:r w:rsidRPr="00C67DAA">
        <w:t xml:space="preserve"> evsel katı atık miktarı hesabında; Evsel Katı Atık Tarifelerinin Belirlenmesine Yönelik Kılavuzun 71. Sayfasında yer alan verilere göre, </w:t>
      </w:r>
    </w:p>
    <w:p w:rsidR="000F1808" w:rsidRDefault="000F1808" w:rsidP="000F1808">
      <w:pPr>
        <w:spacing w:line="276" w:lineRule="auto"/>
        <w:jc w:val="both"/>
      </w:pPr>
      <w:r w:rsidRPr="005D7742">
        <w:t xml:space="preserve">Sanayiler için referans değeri 25 personel için 91,3 ton/yıl atık miktarı ise 1 personel için </w:t>
      </w:r>
      <w:proofErr w:type="gramStart"/>
      <w:r w:rsidRPr="005D7742">
        <w:t>91,3/25</w:t>
      </w:r>
      <w:proofErr w:type="gramEnd"/>
      <w:r w:rsidRPr="005D7742">
        <w:t>=3,650 ton/</w:t>
      </w:r>
      <w:r>
        <w:t>yıldır.</w:t>
      </w:r>
      <w:r w:rsidRPr="005D7742">
        <w:t xml:space="preserve"> </w:t>
      </w:r>
    </w:p>
    <w:p w:rsidR="000F1808" w:rsidRDefault="000F1808" w:rsidP="000F1808">
      <w:pPr>
        <w:spacing w:line="276" w:lineRule="auto"/>
        <w:jc w:val="both"/>
      </w:pPr>
    </w:p>
    <w:tbl>
      <w:tblPr>
        <w:tblW w:w="10647" w:type="dxa"/>
        <w:tblInd w:w="-714" w:type="dxa"/>
        <w:tblCellMar>
          <w:left w:w="70" w:type="dxa"/>
          <w:right w:w="70" w:type="dxa"/>
        </w:tblCellMar>
        <w:tblLook w:val="04A0" w:firstRow="1" w:lastRow="0" w:firstColumn="1" w:lastColumn="0" w:noHBand="0" w:noVBand="1"/>
      </w:tblPr>
      <w:tblGrid>
        <w:gridCol w:w="1760"/>
        <w:gridCol w:w="607"/>
        <w:gridCol w:w="729"/>
        <w:gridCol w:w="653"/>
        <w:gridCol w:w="563"/>
        <w:gridCol w:w="890"/>
        <w:gridCol w:w="807"/>
        <w:gridCol w:w="890"/>
        <w:gridCol w:w="851"/>
        <w:gridCol w:w="1497"/>
        <w:gridCol w:w="1400"/>
      </w:tblGrid>
      <w:tr w:rsidR="000F1808" w:rsidRPr="003E2E4B" w:rsidTr="00127B2B">
        <w:trPr>
          <w:trHeight w:val="336"/>
        </w:trPr>
        <w:tc>
          <w:tcPr>
            <w:tcW w:w="1760"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18"/>
                <w:szCs w:val="18"/>
              </w:rPr>
            </w:pPr>
            <w:r w:rsidRPr="003E2E4B">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Ton Birim Maliyeti TL.</w:t>
            </w:r>
          </w:p>
        </w:tc>
        <w:tc>
          <w:tcPr>
            <w:tcW w:w="1497" w:type="dxa"/>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r w:rsidRPr="003E2E4B">
              <w:rPr>
                <w:b/>
                <w:bCs/>
                <w:color w:val="000000"/>
                <w:sz w:val="20"/>
                <w:szCs w:val="20"/>
              </w:rPr>
              <w:t>Yıllık Tutar TL.</w:t>
            </w:r>
          </w:p>
        </w:tc>
        <w:tc>
          <w:tcPr>
            <w:tcW w:w="1400" w:type="dxa"/>
            <w:tcBorders>
              <w:top w:val="single" w:sz="4" w:space="0" w:color="auto"/>
              <w:left w:val="nil"/>
              <w:bottom w:val="single" w:sz="4" w:space="0" w:color="auto"/>
              <w:right w:val="single" w:sz="4" w:space="0" w:color="auto"/>
            </w:tcBorders>
            <w:shd w:val="clear" w:color="000000" w:fill="EAF1DD"/>
            <w:vAlign w:val="center"/>
            <w:hideMark/>
          </w:tcPr>
          <w:p w:rsidR="000F1808" w:rsidRPr="003E2E4B" w:rsidRDefault="000F1808" w:rsidP="00127B2B">
            <w:pPr>
              <w:jc w:val="center"/>
              <w:rPr>
                <w:b/>
                <w:bCs/>
                <w:color w:val="000000"/>
                <w:sz w:val="20"/>
                <w:szCs w:val="20"/>
              </w:rPr>
            </w:pPr>
            <w:proofErr w:type="gramStart"/>
            <w:r w:rsidRPr="003E2E4B">
              <w:rPr>
                <w:b/>
                <w:bCs/>
                <w:color w:val="000000"/>
                <w:sz w:val="20"/>
                <w:szCs w:val="20"/>
              </w:rPr>
              <w:t>Taksit Tutarı TL.</w:t>
            </w:r>
            <w:proofErr w:type="gramEnd"/>
          </w:p>
        </w:tc>
      </w:tr>
      <w:tr w:rsidR="009715EF" w:rsidRPr="003E2E4B" w:rsidTr="00717C74">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1001+</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1001</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1001</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3653,65</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₺289,040.25</w:t>
            </w:r>
          </w:p>
        </w:tc>
        <w:tc>
          <w:tcPr>
            <w:tcW w:w="1400"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₺24,086.69</w:t>
            </w:r>
          </w:p>
        </w:tc>
      </w:tr>
      <w:tr w:rsidR="009715EF" w:rsidRPr="003E2E4B" w:rsidTr="0038283D">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750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2737,5</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₺216,563.63</w:t>
            </w:r>
          </w:p>
        </w:tc>
        <w:tc>
          <w:tcPr>
            <w:tcW w:w="1400"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₺18,046.97</w:t>
            </w:r>
          </w:p>
        </w:tc>
      </w:tr>
      <w:tr w:rsidR="009715EF" w:rsidRPr="003E2E4B" w:rsidTr="00FF610B">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499</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200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349,5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1275,675</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rsidP="00F91B7A">
            <w:pPr>
              <w:rPr>
                <w:color w:val="000000"/>
                <w:sz w:val="20"/>
                <w:szCs w:val="20"/>
              </w:rPr>
            </w:pPr>
            <w:r>
              <w:rPr>
                <w:color w:val="000000"/>
                <w:sz w:val="20"/>
                <w:szCs w:val="20"/>
              </w:rPr>
              <w:t>₺</w:t>
            </w:r>
            <w:proofErr w:type="gramStart"/>
            <w:r>
              <w:rPr>
                <w:color w:val="000000"/>
                <w:sz w:val="20"/>
                <w:szCs w:val="20"/>
              </w:rPr>
              <w:t>100,918,649</w:t>
            </w:r>
            <w:proofErr w:type="gramEnd"/>
          </w:p>
        </w:tc>
        <w:tc>
          <w:tcPr>
            <w:tcW w:w="1400" w:type="dxa"/>
            <w:tcBorders>
              <w:top w:val="nil"/>
              <w:left w:val="nil"/>
              <w:bottom w:val="single" w:sz="4" w:space="0" w:color="auto"/>
              <w:right w:val="single" w:sz="4" w:space="0" w:color="auto"/>
            </w:tcBorders>
            <w:shd w:val="clear" w:color="000000" w:fill="DAEEF3"/>
            <w:vAlign w:val="center"/>
          </w:tcPr>
          <w:p w:rsidR="009715EF" w:rsidRDefault="009715EF" w:rsidP="00F91B7A">
            <w:pPr>
              <w:rPr>
                <w:color w:val="000000"/>
                <w:sz w:val="20"/>
                <w:szCs w:val="20"/>
              </w:rPr>
            </w:pPr>
            <w:r>
              <w:rPr>
                <w:color w:val="000000"/>
                <w:sz w:val="20"/>
                <w:szCs w:val="20"/>
              </w:rPr>
              <w:t>₺</w:t>
            </w:r>
            <w:proofErr w:type="gramStart"/>
            <w:r>
              <w:rPr>
                <w:color w:val="000000"/>
                <w:sz w:val="20"/>
                <w:szCs w:val="20"/>
              </w:rPr>
              <w:t>8,409,887</w:t>
            </w:r>
            <w:proofErr w:type="gramEnd"/>
          </w:p>
        </w:tc>
      </w:tr>
      <w:tr w:rsidR="009715EF" w:rsidRPr="003E2E4B" w:rsidTr="007F55AC">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199</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149,5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545,675</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rsidP="00F91B7A">
            <w:pPr>
              <w:rPr>
                <w:color w:val="000000"/>
                <w:sz w:val="20"/>
                <w:szCs w:val="20"/>
              </w:rPr>
            </w:pPr>
            <w:r>
              <w:rPr>
                <w:color w:val="000000"/>
                <w:sz w:val="20"/>
                <w:szCs w:val="20"/>
              </w:rPr>
              <w:t>₺</w:t>
            </w:r>
            <w:proofErr w:type="gramStart"/>
            <w:r>
              <w:rPr>
                <w:color w:val="000000"/>
                <w:sz w:val="20"/>
                <w:szCs w:val="20"/>
              </w:rPr>
              <w:t>43,168,349</w:t>
            </w:r>
            <w:proofErr w:type="gramEnd"/>
          </w:p>
        </w:tc>
        <w:tc>
          <w:tcPr>
            <w:tcW w:w="1400" w:type="dxa"/>
            <w:tcBorders>
              <w:top w:val="nil"/>
              <w:left w:val="nil"/>
              <w:bottom w:val="single" w:sz="4" w:space="0" w:color="auto"/>
              <w:right w:val="single" w:sz="4" w:space="0" w:color="auto"/>
            </w:tcBorders>
            <w:shd w:val="clear" w:color="000000" w:fill="DAEEF3"/>
            <w:vAlign w:val="center"/>
          </w:tcPr>
          <w:p w:rsidR="009715EF" w:rsidRDefault="009715EF" w:rsidP="00F91B7A">
            <w:pPr>
              <w:rPr>
                <w:color w:val="000000"/>
                <w:sz w:val="20"/>
                <w:szCs w:val="20"/>
              </w:rPr>
            </w:pPr>
            <w:r>
              <w:rPr>
                <w:color w:val="000000"/>
                <w:sz w:val="20"/>
                <w:szCs w:val="20"/>
              </w:rPr>
              <w:t>₺</w:t>
            </w:r>
            <w:proofErr w:type="gramStart"/>
            <w:r>
              <w:rPr>
                <w:color w:val="000000"/>
                <w:sz w:val="20"/>
                <w:szCs w:val="20"/>
              </w:rPr>
              <w:t>3,597,362</w:t>
            </w:r>
            <w:proofErr w:type="gramEnd"/>
          </w:p>
        </w:tc>
      </w:tr>
      <w:tr w:rsidR="009715EF" w:rsidRPr="003E2E4B" w:rsidTr="00E966C9">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271,925</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rsidP="00F91B7A">
            <w:pPr>
              <w:rPr>
                <w:color w:val="000000"/>
                <w:sz w:val="20"/>
                <w:szCs w:val="20"/>
              </w:rPr>
            </w:pPr>
            <w:r>
              <w:rPr>
                <w:color w:val="000000"/>
                <w:sz w:val="20"/>
                <w:szCs w:val="20"/>
              </w:rPr>
              <w:t>₺21,511,986</w:t>
            </w:r>
          </w:p>
        </w:tc>
        <w:tc>
          <w:tcPr>
            <w:tcW w:w="1400" w:type="dxa"/>
            <w:tcBorders>
              <w:top w:val="nil"/>
              <w:left w:val="nil"/>
              <w:bottom w:val="single" w:sz="4" w:space="0" w:color="auto"/>
              <w:right w:val="single" w:sz="4" w:space="0" w:color="auto"/>
            </w:tcBorders>
            <w:shd w:val="clear" w:color="000000" w:fill="DAEEF3"/>
            <w:vAlign w:val="center"/>
          </w:tcPr>
          <w:p w:rsidR="009715EF" w:rsidRDefault="009715EF" w:rsidP="00F91B7A">
            <w:pPr>
              <w:rPr>
                <w:color w:val="000000"/>
                <w:sz w:val="20"/>
                <w:szCs w:val="20"/>
              </w:rPr>
            </w:pPr>
            <w:r>
              <w:rPr>
                <w:color w:val="000000"/>
                <w:sz w:val="20"/>
                <w:szCs w:val="20"/>
              </w:rPr>
              <w:t>₺</w:t>
            </w:r>
            <w:proofErr w:type="gramStart"/>
            <w:r>
              <w:rPr>
                <w:color w:val="000000"/>
                <w:sz w:val="20"/>
                <w:szCs w:val="20"/>
              </w:rPr>
              <w:t>1,792,665</w:t>
            </w:r>
            <w:proofErr w:type="gramEnd"/>
          </w:p>
        </w:tc>
      </w:tr>
      <w:tr w:rsidR="009715EF" w:rsidRPr="003E2E4B" w:rsidTr="004B6363">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25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37</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135,05</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₺10,683.81</w:t>
            </w:r>
          </w:p>
        </w:tc>
        <w:tc>
          <w:tcPr>
            <w:tcW w:w="1400"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₺890.32</w:t>
            </w:r>
          </w:p>
        </w:tc>
      </w:tr>
      <w:tr w:rsidR="009715EF" w:rsidRPr="003E2E4B" w:rsidTr="00F631EC">
        <w:trPr>
          <w:trHeight w:val="402"/>
        </w:trPr>
        <w:tc>
          <w:tcPr>
            <w:tcW w:w="1760" w:type="dxa"/>
            <w:tcBorders>
              <w:top w:val="nil"/>
              <w:left w:val="single" w:sz="4" w:space="0" w:color="auto"/>
              <w:bottom w:val="single" w:sz="4" w:space="0" w:color="auto"/>
              <w:right w:val="single" w:sz="4" w:space="0" w:color="auto"/>
            </w:tcBorders>
            <w:shd w:val="clear" w:color="000000" w:fill="DAEEF3"/>
            <w:vAlign w:val="center"/>
            <w:hideMark/>
          </w:tcPr>
          <w:p w:rsidR="009715EF" w:rsidRPr="003E2E4B" w:rsidRDefault="009715EF" w:rsidP="00127B2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24</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12</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9715EF" w:rsidRPr="00583D89" w:rsidRDefault="009715EF" w:rsidP="00127B2B">
            <w:pPr>
              <w:jc w:val="center"/>
              <w:rPr>
                <w:color w:val="000000"/>
                <w:sz w:val="20"/>
                <w:szCs w:val="20"/>
              </w:rPr>
            </w:pPr>
            <w:r w:rsidRPr="00583D89">
              <w:rPr>
                <w:color w:val="000000"/>
                <w:sz w:val="20"/>
                <w:szCs w:val="20"/>
              </w:rPr>
              <w:t>43,8</w:t>
            </w:r>
          </w:p>
        </w:tc>
        <w:tc>
          <w:tcPr>
            <w:tcW w:w="0" w:type="auto"/>
            <w:tcBorders>
              <w:top w:val="nil"/>
              <w:left w:val="nil"/>
              <w:bottom w:val="single" w:sz="4" w:space="0" w:color="auto"/>
              <w:right w:val="single" w:sz="4" w:space="0" w:color="auto"/>
            </w:tcBorders>
            <w:shd w:val="clear" w:color="000000" w:fill="DAEEF3"/>
            <w:hideMark/>
          </w:tcPr>
          <w:p w:rsidR="009715EF" w:rsidRDefault="009715EF" w:rsidP="00FE60AD"/>
          <w:p w:rsidR="009715EF" w:rsidRDefault="009715EF" w:rsidP="00FE60AD">
            <w:r w:rsidRPr="002715D3">
              <w:t>79,11</w:t>
            </w:r>
          </w:p>
        </w:tc>
        <w:tc>
          <w:tcPr>
            <w:tcW w:w="1497"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₺3,465.02</w:t>
            </w:r>
          </w:p>
        </w:tc>
        <w:tc>
          <w:tcPr>
            <w:tcW w:w="1400" w:type="dxa"/>
            <w:tcBorders>
              <w:top w:val="nil"/>
              <w:left w:val="nil"/>
              <w:bottom w:val="single" w:sz="4" w:space="0" w:color="auto"/>
              <w:right w:val="single" w:sz="4" w:space="0" w:color="auto"/>
            </w:tcBorders>
            <w:shd w:val="clear" w:color="000000" w:fill="DAEEF3"/>
            <w:vAlign w:val="center"/>
          </w:tcPr>
          <w:p w:rsidR="009715EF" w:rsidRDefault="009715EF">
            <w:pPr>
              <w:rPr>
                <w:color w:val="000000"/>
                <w:sz w:val="20"/>
                <w:szCs w:val="20"/>
              </w:rPr>
            </w:pPr>
            <w:r>
              <w:rPr>
                <w:color w:val="000000"/>
                <w:sz w:val="20"/>
                <w:szCs w:val="20"/>
              </w:rPr>
              <w:t>₺288.75</w:t>
            </w:r>
          </w:p>
        </w:tc>
      </w:tr>
    </w:tbl>
    <w:p w:rsidR="000F1808" w:rsidRDefault="000F1808" w:rsidP="000F1808">
      <w:pPr>
        <w:spacing w:line="276" w:lineRule="auto"/>
        <w:jc w:val="both"/>
      </w:pPr>
    </w:p>
    <w:p w:rsidR="000F1808" w:rsidRPr="005D7742" w:rsidRDefault="000F1808" w:rsidP="000F1808">
      <w:pPr>
        <w:rPr>
          <w:lang w:eastAsia="en-US"/>
        </w:rPr>
      </w:pPr>
    </w:p>
    <w:p w:rsidR="000F1808" w:rsidRPr="001C5270" w:rsidRDefault="000F1808" w:rsidP="000F1808">
      <w:pPr>
        <w:pStyle w:val="Balk1"/>
        <w:numPr>
          <w:ilvl w:val="0"/>
          <w:numId w:val="16"/>
        </w:numPr>
        <w:spacing w:before="0"/>
      </w:pPr>
      <w:bookmarkStart w:id="136" w:name="_Toc56632515"/>
      <w:r w:rsidRPr="001C5270">
        <w:t>TARİFELER</w:t>
      </w:r>
      <w:bookmarkEnd w:id="136"/>
    </w:p>
    <w:p w:rsidR="000F1808" w:rsidRPr="001C5270" w:rsidRDefault="000F1808" w:rsidP="000F1808">
      <w:pPr>
        <w:shd w:val="clear" w:color="auto" w:fill="FFFFFF"/>
        <w:spacing w:line="285" w:lineRule="atLeast"/>
        <w:jc w:val="both"/>
      </w:pPr>
    </w:p>
    <w:p w:rsidR="000F1808" w:rsidRPr="001C5270" w:rsidRDefault="000F1808" w:rsidP="000F1808">
      <w:pPr>
        <w:shd w:val="clear" w:color="auto" w:fill="FFFFFF"/>
        <w:spacing w:after="180" w:line="285" w:lineRule="atLeast"/>
        <w:ind w:firstLine="567"/>
        <w:jc w:val="both"/>
      </w:pPr>
      <w:r w:rsidRPr="001C5270">
        <w:t>Evsel Katı Atık Tarifelerinin Belirlenmesine Yönelik Kılavuzda iki tür tarife tanımlanmış olup, bunlar değişken tarife ve sabit tarifedir. Değişken tarife; Değişken tarifeler atık üreticisinin ürettiği atık miktarına bağlı olarak değişen ve atık üreticisinin doğrudan etkileyebildiği tarifeler olup genellikle hususi konteynerleri olan kurum, kuruluşlar, büyük oteller gibi yerlerde kolaylıkla uygulanabilir. Belediyemiz genelinde bu tür yapılaşmalar söz konusu olmadığından bu tarife türü tercih edilmemiştir.</w:t>
      </w:r>
    </w:p>
    <w:p w:rsidR="000F1808" w:rsidRPr="001C5270" w:rsidRDefault="000F1808" w:rsidP="000F1808">
      <w:pPr>
        <w:shd w:val="clear" w:color="auto" w:fill="FFFFFF"/>
        <w:tabs>
          <w:tab w:val="left" w:pos="567"/>
          <w:tab w:val="left" w:pos="709"/>
        </w:tabs>
        <w:spacing w:after="180" w:line="285" w:lineRule="atLeast"/>
        <w:ind w:firstLine="567"/>
        <w:jc w:val="both"/>
      </w:pPr>
      <w:r w:rsidRPr="001C5270">
        <w:t xml:space="preserve">Sabit tarifeler atık üretimiyle doğrudan bağlantılı olmayan ve atık üreticisinin davranış değişiklikleri (kaynağında atık azaltma ya da ayırma </w:t>
      </w:r>
      <w:proofErr w:type="spellStart"/>
      <w:r w:rsidRPr="001C5270">
        <w:t>vb</w:t>
      </w:r>
      <w:proofErr w:type="spellEnd"/>
      <w:r w:rsidRPr="001C5270">
        <w:t xml:space="preserve">) ile değişmeyen sabit ücretler olarak tanımlanmış olup, hane halkı sayısı, binaların büyüklüğü, ticari kuruluşun türüne dayalı olarak yapılan ücretlendirmeler bu tarife türüne örnek olarak kılavuzda verilmiştir. Yine kılavuzda referans değerler aşağıdaki biçimde belirlenmiştir. </w:t>
      </w:r>
    </w:p>
    <w:p w:rsidR="000F1808" w:rsidRPr="001C5270" w:rsidRDefault="000F1808" w:rsidP="000F1808">
      <w:pPr>
        <w:shd w:val="clear" w:color="auto" w:fill="FFFFFF"/>
        <w:tabs>
          <w:tab w:val="left" w:pos="567"/>
          <w:tab w:val="left" w:pos="709"/>
        </w:tabs>
        <w:spacing w:after="180" w:line="285" w:lineRule="atLeast"/>
        <w:ind w:firstLine="567"/>
        <w:jc w:val="both"/>
      </w:pPr>
      <w:r w:rsidRPr="001C5270">
        <w:t xml:space="preserve">Konutlar; bölge kategorilerine göre kentsel ya da kırsal konutlar için Çevre ve Orman Bakanlığı tarafından katı atık ana planında belirlenmiş kişi başı evsel katı atık üretim miktarı. </w:t>
      </w:r>
    </w:p>
    <w:p w:rsidR="000F1808" w:rsidRPr="001C5270" w:rsidRDefault="000F1808" w:rsidP="000F1808">
      <w:pPr>
        <w:shd w:val="clear" w:color="auto" w:fill="FFFFFF"/>
        <w:tabs>
          <w:tab w:val="left" w:pos="567"/>
          <w:tab w:val="left" w:pos="709"/>
        </w:tabs>
        <w:spacing w:after="180" w:line="285" w:lineRule="atLeast"/>
        <w:ind w:firstLine="567"/>
        <w:jc w:val="both"/>
      </w:pPr>
      <w:r w:rsidRPr="001C5270">
        <w:t xml:space="preserve">Ticari kuruluşlar; kuruluşun tipi ve kuruluşun büyüklüğüne göre </w:t>
      </w:r>
      <w:proofErr w:type="gramStart"/>
      <w:r w:rsidRPr="001C5270">
        <w:t>(</w:t>
      </w:r>
      <w:proofErr w:type="gramEnd"/>
      <w:r w:rsidRPr="001C5270">
        <w:t xml:space="preserve">personel sayısı, kapasite,  kapladığı alan vb. belirlenmiş yıllık evsel katı atık miktarı.      </w:t>
      </w:r>
    </w:p>
    <w:p w:rsidR="000F1808" w:rsidRPr="001C5270" w:rsidRDefault="000F1808" w:rsidP="000F1808">
      <w:pPr>
        <w:shd w:val="clear" w:color="auto" w:fill="FFFFFF"/>
        <w:tabs>
          <w:tab w:val="left" w:pos="709"/>
        </w:tabs>
        <w:spacing w:after="180" w:line="285" w:lineRule="atLeast"/>
        <w:ind w:firstLine="567"/>
        <w:jc w:val="both"/>
      </w:pPr>
      <w:r w:rsidRPr="001C5270">
        <w:t xml:space="preserve">Tarafımızdan izlenen yöntem; sabit tarife uygulanması yöntemi olup, tarife grup ve derecelerinin belirlenmesinde personel, öğrenci sayısı verileri ve kılavuzdan yararlanılmıştır. </w:t>
      </w:r>
    </w:p>
    <w:p w:rsidR="000F1808" w:rsidRPr="001C5270" w:rsidRDefault="000F1808" w:rsidP="000F1808">
      <w:pPr>
        <w:shd w:val="clear" w:color="auto" w:fill="FFFFFF"/>
        <w:tabs>
          <w:tab w:val="left" w:pos="567"/>
          <w:tab w:val="left" w:pos="709"/>
        </w:tabs>
        <w:spacing w:after="180" w:line="285" w:lineRule="atLeast"/>
        <w:ind w:firstLine="567"/>
        <w:jc w:val="both"/>
      </w:pPr>
      <w:r w:rsidRPr="001C5270">
        <w:t>Yıl içinde Evsel Atık Ücreti kapsamına giren veya kapsamdan çıkan aboneler için mükellefiyet, bu durumların meydana geldiği tarihi izleyen ayın başından itibaren tesis edilecek veya sona erdirilecektir.</w:t>
      </w:r>
    </w:p>
    <w:p w:rsidR="000F1808" w:rsidRPr="001C5270" w:rsidRDefault="000F1808" w:rsidP="000F1808">
      <w:pPr>
        <w:shd w:val="clear" w:color="auto" w:fill="FFFFFF"/>
        <w:tabs>
          <w:tab w:val="left" w:pos="709"/>
        </w:tabs>
        <w:spacing w:after="180" w:line="285" w:lineRule="atLeast"/>
        <w:ind w:firstLine="567"/>
        <w:jc w:val="both"/>
      </w:pPr>
      <w:r w:rsidRPr="001C5270">
        <w:t>Yıl içinde işyerinin konuta veya konutun işyerine dönüşmesi veyahut işyerlerinin faaliyet, personel sayısındaki değişiklikler nedeniyle farklı gruplardan ücretlendirilmesi gereken hallerde; değişikliğin gerçekleştiği tarihi izleyen bir ay içinde bildirimde bulunulması zorunludur. Bu yükümlülüğün yerine getirilmediğinin tespit edilmesi durumunda 213 Sayılı Vergi Usul Kanunu hükümleri uygulanır.</w:t>
      </w:r>
    </w:p>
    <w:p w:rsidR="000F1808" w:rsidRDefault="000F1808" w:rsidP="000F1808">
      <w:pPr>
        <w:shd w:val="clear" w:color="auto" w:fill="FFFFFF"/>
        <w:spacing w:after="180" w:line="285" w:lineRule="atLeast"/>
        <w:ind w:firstLine="567"/>
        <w:jc w:val="both"/>
      </w:pPr>
      <w:r w:rsidRPr="001C5270">
        <w:t>Tarifelerin belirlenmesinde genel yöntem; öncelikle birim maliyetlerin belirlenmesi, belirlenen birim maliyet grubuna isabet eden atık miktarı ile çarpılması ve gruptaki mükellef sayısına bölünmesidir.</w:t>
      </w:r>
    </w:p>
    <w:p w:rsidR="000F1808" w:rsidRPr="001C5270" w:rsidRDefault="000F1808" w:rsidP="000F1808">
      <w:pPr>
        <w:shd w:val="clear" w:color="auto" w:fill="FFFFFF"/>
        <w:spacing w:line="285" w:lineRule="atLeast"/>
        <w:ind w:firstLine="567"/>
        <w:jc w:val="both"/>
      </w:pPr>
      <w:r w:rsidRPr="001C5270">
        <w:t>Konutlara ait evsel atık bedelleri 12 eşit takside bölünmüş olup, taksit tutarları su faturaları ile birlikte en geç fatura</w:t>
      </w:r>
      <w:r>
        <w:t xml:space="preserve"> son ödeme tarihine kadar Hatay</w:t>
      </w:r>
      <w:r w:rsidRPr="001C5270">
        <w:t xml:space="preserve"> Su ve Kanalizasy</w:t>
      </w:r>
      <w:r>
        <w:t>on İdaresine ödenecektir. Hatay</w:t>
      </w:r>
      <w:r w:rsidRPr="001C5270">
        <w:t xml:space="preserve"> Su ve Kanalizasyon İdaresi, bu tarifede konut için belirlenen tutarı </w:t>
      </w:r>
      <w:r w:rsidRPr="001C5270">
        <w:rPr>
          <w:b/>
          <w:bCs/>
        </w:rPr>
        <w:t>katma değer vergisi dâhil</w:t>
      </w:r>
      <w:r w:rsidRPr="001C5270">
        <w:t>  tam olarak tahsil edecek, tahsil ettiği evsel katı atık bedelinin tamamını Belediyemize aktaracaktır. Konutlara ait evsel katı atık bedelleri hesaplanırken, konutlardan elde edilen Çevre Temizlik Vergisi maliyetlerden mahsup edilmiştir. Bu nedenle su faturaları üzerinden yeniden bir çevre temizlik vergisi mahsup edilmeyecektir.</w:t>
      </w:r>
    </w:p>
    <w:p w:rsidR="000F1808" w:rsidRPr="001C5270" w:rsidRDefault="000F1808" w:rsidP="000F1808">
      <w:pPr>
        <w:shd w:val="clear" w:color="auto" w:fill="FFFFFF"/>
        <w:tabs>
          <w:tab w:val="left" w:pos="709"/>
        </w:tabs>
        <w:spacing w:line="285" w:lineRule="atLeast"/>
        <w:ind w:firstLine="567"/>
        <w:jc w:val="both"/>
      </w:pPr>
    </w:p>
    <w:p w:rsidR="000F1808" w:rsidRPr="001C5270" w:rsidRDefault="000F1808" w:rsidP="000F1808">
      <w:pPr>
        <w:shd w:val="clear" w:color="auto" w:fill="FFFFFF"/>
        <w:tabs>
          <w:tab w:val="left" w:pos="709"/>
        </w:tabs>
        <w:spacing w:after="180" w:line="285" w:lineRule="atLeast"/>
        <w:ind w:firstLine="567"/>
        <w:jc w:val="both"/>
      </w:pPr>
      <w:r w:rsidRPr="001C5270">
        <w:t xml:space="preserve">Vadesinde ödenmeyen ücretler için 6183 sayılı </w:t>
      </w:r>
      <w:proofErr w:type="spellStart"/>
      <w:r w:rsidRPr="001C5270">
        <w:t>A.A.T.U.H.K.’a</w:t>
      </w:r>
      <w:proofErr w:type="spellEnd"/>
      <w:r w:rsidRPr="001C5270">
        <w:t xml:space="preserve"> göre takip edilecek ve 51 inci maddesine göre gecikme zammı alınacaktır. Ücretlerin son ödeme tarihleri su faturaları ile yapılacak tahsi</w:t>
      </w:r>
      <w:r>
        <w:t>latlarda fatura son ödeme tarihidir.</w:t>
      </w:r>
    </w:p>
    <w:p w:rsidR="000F1808" w:rsidRDefault="000F1808" w:rsidP="000F1808">
      <w:pPr>
        <w:shd w:val="clear" w:color="auto" w:fill="FFFFFF"/>
        <w:spacing w:after="180" w:line="285" w:lineRule="atLeast"/>
        <w:ind w:firstLine="426"/>
        <w:jc w:val="both"/>
      </w:pPr>
    </w:p>
    <w:p w:rsidR="000F1808" w:rsidRPr="00707C86" w:rsidRDefault="000F1808" w:rsidP="000F1808">
      <w:pPr>
        <w:pStyle w:val="Balk1"/>
        <w:numPr>
          <w:ilvl w:val="0"/>
          <w:numId w:val="16"/>
        </w:numPr>
      </w:pPr>
      <w:bookmarkStart w:id="137" w:name="_Toc56632516"/>
      <w:r w:rsidRPr="001C5270">
        <w:lastRenderedPageBreak/>
        <w:t>FATURALAMA VE MUHASEBELEŞTİRME</w:t>
      </w:r>
      <w:bookmarkEnd w:id="137"/>
    </w:p>
    <w:p w:rsidR="000F1808" w:rsidRPr="00F55ABB" w:rsidRDefault="000F1808" w:rsidP="000F1808">
      <w:pPr>
        <w:pStyle w:val="Balk2"/>
        <w:numPr>
          <w:ilvl w:val="1"/>
          <w:numId w:val="16"/>
        </w:numPr>
        <w:ind w:left="567"/>
      </w:pPr>
      <w:bookmarkStart w:id="138" w:name="_Toc56632517"/>
      <w:r w:rsidRPr="00F55ABB">
        <w:t>Faturalama İlkeleri</w:t>
      </w:r>
      <w:bookmarkEnd w:id="138"/>
    </w:p>
    <w:p w:rsidR="000F1808" w:rsidRPr="001C5270" w:rsidRDefault="000F1808" w:rsidP="000F1808">
      <w:pPr>
        <w:shd w:val="clear" w:color="auto" w:fill="FFFFFF"/>
        <w:spacing w:line="285" w:lineRule="atLeast"/>
        <w:jc w:val="both"/>
      </w:pPr>
    </w:p>
    <w:p w:rsidR="000F1808" w:rsidRPr="001C5270" w:rsidRDefault="000F1808" w:rsidP="000F1808">
      <w:pPr>
        <w:shd w:val="clear" w:color="auto" w:fill="FFFFFF"/>
        <w:spacing w:after="180" w:line="285" w:lineRule="atLeast"/>
        <w:ind w:firstLine="567"/>
        <w:jc w:val="both"/>
      </w:pPr>
      <w:r w:rsidRPr="001C5270">
        <w:t xml:space="preserve">Konutlar evsel katı atık hizmetlerine ait ücretlendirme yapılan hizmetin karşılığı olarak </w:t>
      </w:r>
      <w:proofErr w:type="spellStart"/>
      <w:r w:rsidRPr="001C5270">
        <w:t>müstakilen</w:t>
      </w:r>
      <w:proofErr w:type="spellEnd"/>
      <w:r w:rsidRPr="001C5270">
        <w:t>, düzenli aralıklarla su faturaları üzerinden yapılacaktır. Faturalamada aşağıdaki ilkeler dikkate alınacaktır:</w:t>
      </w:r>
    </w:p>
    <w:p w:rsidR="000F1808" w:rsidRPr="001C5270" w:rsidRDefault="000F1808" w:rsidP="000F1808">
      <w:pPr>
        <w:numPr>
          <w:ilvl w:val="0"/>
          <w:numId w:val="32"/>
        </w:numPr>
        <w:shd w:val="clear" w:color="auto" w:fill="FFFFFF"/>
        <w:tabs>
          <w:tab w:val="clear" w:pos="720"/>
          <w:tab w:val="left" w:pos="1134"/>
        </w:tabs>
        <w:spacing w:after="75" w:line="285" w:lineRule="atLeast"/>
        <w:ind w:left="0" w:firstLine="851"/>
        <w:jc w:val="both"/>
      </w:pPr>
      <w:r w:rsidRPr="001C5270">
        <w:t>Faturada her bir hizmetin ücreti ayrı, ayrı gösterilecektir,</w:t>
      </w:r>
    </w:p>
    <w:p w:rsidR="000F1808" w:rsidRPr="001C5270" w:rsidRDefault="000F1808" w:rsidP="000F1808">
      <w:pPr>
        <w:numPr>
          <w:ilvl w:val="0"/>
          <w:numId w:val="32"/>
        </w:numPr>
        <w:shd w:val="clear" w:color="auto" w:fill="FFFFFF"/>
        <w:tabs>
          <w:tab w:val="clear" w:pos="720"/>
          <w:tab w:val="left" w:pos="1134"/>
        </w:tabs>
        <w:spacing w:after="75" w:line="285" w:lineRule="atLeast"/>
        <w:ind w:left="1134" w:hanging="283"/>
        <w:jc w:val="both"/>
      </w:pPr>
      <w:r w:rsidRPr="001C5270">
        <w:t>Fatura katı atık üreticisine/aboneye mahsus tüm gerekli bilgileri içerecektir, (isim, adres, atık üreticisi/abone numarası vb.)</w:t>
      </w:r>
    </w:p>
    <w:p w:rsidR="000F1808" w:rsidRPr="001C5270" w:rsidRDefault="000F1808" w:rsidP="000F1808">
      <w:pPr>
        <w:numPr>
          <w:ilvl w:val="0"/>
          <w:numId w:val="32"/>
        </w:numPr>
        <w:shd w:val="clear" w:color="auto" w:fill="FFFFFF"/>
        <w:tabs>
          <w:tab w:val="clear" w:pos="720"/>
          <w:tab w:val="left" w:pos="1134"/>
        </w:tabs>
        <w:spacing w:after="75" w:line="285" w:lineRule="atLeast"/>
        <w:ind w:left="0" w:firstLine="851"/>
        <w:jc w:val="both"/>
      </w:pPr>
      <w:r w:rsidRPr="001C5270">
        <w:t>Faturada ve düzenleme tarihi ve son ödeme tarihi bulunacaktır,</w:t>
      </w:r>
    </w:p>
    <w:p w:rsidR="000F1808" w:rsidRPr="001C5270" w:rsidRDefault="000F1808" w:rsidP="000F1808">
      <w:pPr>
        <w:numPr>
          <w:ilvl w:val="0"/>
          <w:numId w:val="32"/>
        </w:numPr>
        <w:shd w:val="clear" w:color="auto" w:fill="FFFFFF"/>
        <w:tabs>
          <w:tab w:val="clear" w:pos="720"/>
          <w:tab w:val="left" w:pos="1134"/>
        </w:tabs>
        <w:spacing w:after="75" w:line="285" w:lineRule="atLeast"/>
        <w:ind w:left="0" w:firstLine="851"/>
        <w:jc w:val="both"/>
      </w:pPr>
      <w:r w:rsidRPr="001C5270">
        <w:t>Faturanın nasıl ödenebileceği ile ilgili bilgiler faturada belirtilecektir,</w:t>
      </w:r>
    </w:p>
    <w:p w:rsidR="000F1808" w:rsidRDefault="000F1808" w:rsidP="000F1808">
      <w:pPr>
        <w:numPr>
          <w:ilvl w:val="0"/>
          <w:numId w:val="32"/>
        </w:numPr>
        <w:shd w:val="clear" w:color="auto" w:fill="FFFFFF"/>
        <w:tabs>
          <w:tab w:val="clear" w:pos="720"/>
          <w:tab w:val="left" w:pos="1134"/>
        </w:tabs>
        <w:spacing w:after="75" w:line="285" w:lineRule="atLeast"/>
        <w:ind w:left="0" w:firstLine="851"/>
        <w:jc w:val="both"/>
      </w:pPr>
      <w:r w:rsidRPr="001C5270">
        <w:t>Fatura, her bir hizmet için her tarife türü için gerekli bilgiyi sağlayacaktır.</w:t>
      </w:r>
    </w:p>
    <w:p w:rsidR="000F1808" w:rsidRDefault="000F1808" w:rsidP="000F1808">
      <w:pPr>
        <w:shd w:val="clear" w:color="auto" w:fill="FFFFFF"/>
        <w:tabs>
          <w:tab w:val="left" w:pos="1134"/>
        </w:tabs>
        <w:spacing w:after="75" w:line="285" w:lineRule="atLeast"/>
        <w:ind w:left="851"/>
        <w:jc w:val="both"/>
      </w:pPr>
    </w:p>
    <w:p w:rsidR="000F1808" w:rsidRDefault="000F1808" w:rsidP="000F1808">
      <w:pPr>
        <w:shd w:val="clear" w:color="auto" w:fill="FFFFFF"/>
        <w:tabs>
          <w:tab w:val="left" w:pos="1134"/>
        </w:tabs>
        <w:spacing w:after="75" w:line="285" w:lineRule="atLeast"/>
        <w:jc w:val="both"/>
      </w:pPr>
      <w:r w:rsidRPr="003C790A">
        <w:rPr>
          <w:b/>
          <w:bCs/>
        </w:rPr>
        <w:t>Not:</w:t>
      </w:r>
      <w:r>
        <w:t xml:space="preserve">   1-</w:t>
      </w:r>
      <w:r w:rsidRPr="00780B4C">
        <w:t xml:space="preserve"> </w:t>
      </w:r>
      <w:r>
        <w:t>Yazlıkçı olarak ikamet eden vatandaşlarımız ve sadece işyerlerini dönemsel olarak çalıştıran esnafımızın evsel katı atık ücretlerini yılda 4 taksitle ödemesini yapabilirler.</w:t>
      </w:r>
    </w:p>
    <w:p w:rsidR="000F1808" w:rsidRDefault="000F1808" w:rsidP="000F1808">
      <w:pPr>
        <w:shd w:val="clear" w:color="auto" w:fill="FFFFFF"/>
        <w:tabs>
          <w:tab w:val="left" w:pos="1134"/>
        </w:tabs>
        <w:spacing w:after="75" w:line="285" w:lineRule="atLeast"/>
        <w:jc w:val="both"/>
      </w:pPr>
      <w:r>
        <w:t xml:space="preserve">            2-</w:t>
      </w:r>
      <w:proofErr w:type="gramStart"/>
      <w:r>
        <w:t>Şehit,Gazi</w:t>
      </w:r>
      <w:proofErr w:type="gramEnd"/>
      <w:r>
        <w:t xml:space="preserve"> ve %90 engelli raporu olan vatandaşlarımız bu uygulamadan muaf tutulacaktır.</w:t>
      </w:r>
    </w:p>
    <w:p w:rsidR="000F1808" w:rsidRPr="00707C86" w:rsidRDefault="000F1808" w:rsidP="000F1808">
      <w:pPr>
        <w:shd w:val="clear" w:color="auto" w:fill="FFFFFF"/>
        <w:tabs>
          <w:tab w:val="left" w:pos="1134"/>
        </w:tabs>
        <w:spacing w:after="75" w:line="285" w:lineRule="atLeast"/>
        <w:jc w:val="both"/>
      </w:pPr>
      <w:r>
        <w:t xml:space="preserve">            3-Su abonesi olmayan </w:t>
      </w:r>
      <w:proofErr w:type="spellStart"/>
      <w:proofErr w:type="gramStart"/>
      <w:r>
        <w:t>konutlardan,konutlara</w:t>
      </w:r>
      <w:proofErr w:type="spellEnd"/>
      <w:proofErr w:type="gramEnd"/>
      <w:r>
        <w:t xml:space="preserve"> uygulanan tarife dikkate alınacaktır.</w:t>
      </w:r>
    </w:p>
    <w:p w:rsidR="000F1808" w:rsidRPr="001C5270" w:rsidRDefault="000F1808" w:rsidP="000F1808">
      <w:pPr>
        <w:pStyle w:val="Balk2"/>
        <w:numPr>
          <w:ilvl w:val="1"/>
          <w:numId w:val="16"/>
        </w:numPr>
        <w:ind w:left="851" w:hanging="567"/>
      </w:pPr>
      <w:bookmarkStart w:id="139" w:name="_Toc56632518"/>
      <w:r w:rsidRPr="001C5270">
        <w:t>Muhasebeleştirme</w:t>
      </w:r>
      <w:bookmarkEnd w:id="139"/>
    </w:p>
    <w:p w:rsidR="000F1808" w:rsidRDefault="000F1808" w:rsidP="000F1808">
      <w:pPr>
        <w:shd w:val="clear" w:color="auto" w:fill="FFFFFF"/>
        <w:spacing w:after="180" w:line="285" w:lineRule="atLeast"/>
        <w:ind w:firstLine="567"/>
        <w:jc w:val="both"/>
      </w:pPr>
      <w:r w:rsidRPr="001C5270">
        <w:t xml:space="preserve">Bütçeleme ve Muhasebeleştirme işlemleri Mahalli İdareler Bütçe ve Muhasebe Yönetmeliğine göre yürütülecektir. Bu raporda yer alan tarifeler nedeniyle elde edilen gelirler sadece katı atık toplanması ve </w:t>
      </w:r>
      <w:proofErr w:type="spellStart"/>
      <w:r w:rsidRPr="001C5270">
        <w:t>bertarafında</w:t>
      </w:r>
      <w:proofErr w:type="spellEnd"/>
      <w:r w:rsidRPr="001C5270">
        <w:t xml:space="preserve"> kullanılması yasal zorunluluktur. Bu nedenle Gelecek yılın Evsel Atık Tarifesine konu giderler ve </w:t>
      </w:r>
      <w:proofErr w:type="spellStart"/>
      <w:r w:rsidRPr="001C5270">
        <w:t>giderleştirme</w:t>
      </w:r>
      <w:proofErr w:type="spellEnd"/>
      <w:r w:rsidRPr="001C5270">
        <w:t xml:space="preserve"> belgelerinin örnekleri ayrı bir dosyada izlenir. </w:t>
      </w:r>
    </w:p>
    <w:p w:rsidR="000F1808" w:rsidRDefault="000F1808" w:rsidP="000F1808">
      <w:pPr>
        <w:shd w:val="clear" w:color="auto" w:fill="FFFFFF"/>
        <w:spacing w:after="180" w:line="285" w:lineRule="atLeast"/>
        <w:ind w:firstLine="567"/>
        <w:jc w:val="both"/>
      </w:pPr>
      <w:r w:rsidRPr="001C5270">
        <w:t>Tarife hazırlama döneminde faturalandırma ve tahsilat sürecini yürüten birimler ile bu hizmetin yerine getirilmesinden sorumlu ana birimin kullanmış olduğu hizmet binasına ait bakım, onarım, elektrik, su giderleri ödemelerine ilişkin bilgiler ilgili birimlerden alınacak, sistem maliyeti buna göre hesaplanacaktır.</w:t>
      </w:r>
    </w:p>
    <w:p w:rsidR="000F1808" w:rsidRDefault="000F1808" w:rsidP="000F1808">
      <w:pPr>
        <w:pStyle w:val="Balk1"/>
        <w:numPr>
          <w:ilvl w:val="0"/>
          <w:numId w:val="16"/>
        </w:numPr>
      </w:pPr>
      <w:bookmarkStart w:id="140" w:name="_Toc56632519"/>
      <w:r w:rsidRPr="00F55ABB">
        <w:t>VATANDAŞIN BİLGİLENDİRİLMESİ</w:t>
      </w:r>
      <w:bookmarkEnd w:id="140"/>
    </w:p>
    <w:p w:rsidR="000F1808" w:rsidRPr="00F55ABB" w:rsidRDefault="000F1808" w:rsidP="000F1808">
      <w:pPr>
        <w:ind w:firstLine="567"/>
        <w:jc w:val="both"/>
        <w:rPr>
          <w:lang w:eastAsia="en-US"/>
        </w:rPr>
      </w:pPr>
    </w:p>
    <w:p w:rsidR="000F1808" w:rsidRDefault="000F1808" w:rsidP="000F1808">
      <w:pPr>
        <w:shd w:val="clear" w:color="auto" w:fill="FFFFFF"/>
        <w:spacing w:after="180" w:line="285" w:lineRule="atLeast"/>
        <w:ind w:firstLine="567"/>
        <w:jc w:val="both"/>
      </w:pPr>
      <w:r w:rsidRPr="001C5270">
        <w:t>Rapor Belediyemizin İnternet sitesinde ve ilan panolarında yayınlanacaktır. Raporun yayınlandığı tarihten itibaren 15 gün süreyle halkın ve ilgili kuruluşların görüş ve önerilerinin alınmasını sağlamak amacıyla internet sitesinde bir menü oluşturulacak/ tarife raporunda belirtilen mail adresine halkın ve ilgili kuruluşlarının görüşlerini iletmesi sağlanacaktır.</w:t>
      </w:r>
    </w:p>
    <w:p w:rsidR="000F1808" w:rsidRPr="00F55ABB" w:rsidRDefault="000F1808" w:rsidP="000F1808">
      <w:pPr>
        <w:pStyle w:val="Balk1"/>
        <w:numPr>
          <w:ilvl w:val="0"/>
          <w:numId w:val="16"/>
        </w:numPr>
        <w:jc w:val="both"/>
      </w:pPr>
      <w:bookmarkStart w:id="141" w:name="_Toc56632520"/>
      <w:r w:rsidRPr="00F55ABB">
        <w:t>SONUÇ</w:t>
      </w:r>
      <w:bookmarkEnd w:id="141"/>
    </w:p>
    <w:p w:rsidR="000F1808" w:rsidRDefault="000F1808" w:rsidP="000F1808">
      <w:pPr>
        <w:shd w:val="clear" w:color="auto" w:fill="FFFFFF"/>
        <w:spacing w:after="180" w:line="285" w:lineRule="atLeast"/>
        <w:ind w:firstLine="567"/>
        <w:jc w:val="both"/>
      </w:pPr>
      <w:r w:rsidRPr="001C5270">
        <w:t xml:space="preserve">Bu rapor </w:t>
      </w:r>
      <w:proofErr w:type="gramStart"/>
      <w:r w:rsidRPr="001C5270">
        <w:t>9/8/1983</w:t>
      </w:r>
      <w:proofErr w:type="gramEnd"/>
      <w:r w:rsidRPr="001C5270">
        <w:t xml:space="preserve"> tarihli ve 2872 sayılı Çevre Kanununun 11 inci maddesine ve 1/5/2003 tarihli ve 4856 sayılı Çevre ve Orman Bakanlığı Teşkilat ve Görevleri Hakkında Kanunun 9 uncu maddesine dayanılarak hazırlanan </w:t>
      </w:r>
      <w:proofErr w:type="spellStart"/>
      <w:r w:rsidRPr="001C5270">
        <w:t>Atıksu</w:t>
      </w:r>
      <w:proofErr w:type="spellEnd"/>
      <w:r w:rsidRPr="001C5270">
        <w:t xml:space="preserve"> Altyapı Ve Evsel Katı Atık Bertaraf Tesisleri Tarifelerinin Belirlenmesinde Uyulacak Usul Ve Esaslara İlişkin Yönetmelik ve bu yönetmeliğin 6’ncı maddesine göre çıkarılan Evsel Katı Atık Tarifelerinin belirlenmesine Yönelik Kılavuzda belirtilen ilke ve yöntemlere dayanılarak evsel atık tarifelerinin oluşturulması amacıyla hazırlanmıştır. Kılavuzda belirtilen yöntemler </w:t>
      </w:r>
      <w:r w:rsidRPr="001C5270">
        <w:lastRenderedPageBreak/>
        <w:t>kullanılarak atık miktarlarına isabet eden maliyetler yüklenici grubuna dağıtılarak yüklenilen tüm m</w:t>
      </w:r>
      <w:r>
        <w:t>aliyet yansıtılmıştır.</w:t>
      </w:r>
    </w:p>
    <w:p w:rsidR="00766F92" w:rsidRDefault="00766F92" w:rsidP="000F1808">
      <w:pPr>
        <w:shd w:val="clear" w:color="auto" w:fill="FFFFFF"/>
        <w:spacing w:after="180" w:line="285" w:lineRule="atLeast"/>
        <w:ind w:firstLine="567"/>
        <w:jc w:val="both"/>
      </w:pPr>
    </w:p>
    <w:p w:rsidR="00766F92" w:rsidRDefault="00766F92" w:rsidP="000F1808">
      <w:pPr>
        <w:shd w:val="clear" w:color="auto" w:fill="FFFFFF"/>
        <w:spacing w:after="180" w:line="285" w:lineRule="atLeast"/>
        <w:ind w:firstLine="567"/>
        <w:jc w:val="both"/>
      </w:pPr>
    </w:p>
    <w:p w:rsidR="00766F92" w:rsidRDefault="00A605FC" w:rsidP="000F1808">
      <w:pPr>
        <w:shd w:val="clear" w:color="auto" w:fill="FFFFFF"/>
        <w:spacing w:after="180" w:line="285" w:lineRule="atLeast"/>
        <w:ind w:firstLine="567"/>
        <w:jc w:val="both"/>
      </w:pPr>
      <w:r>
        <w:t>Sami ÜSTÜN</w:t>
      </w:r>
      <w:r w:rsidR="00766F92">
        <w:t xml:space="preserve">       </w:t>
      </w:r>
      <w:r>
        <w:t xml:space="preserve">                           </w:t>
      </w:r>
      <w:proofErr w:type="spellStart"/>
      <w:r>
        <w:t>Simay</w:t>
      </w:r>
      <w:proofErr w:type="spellEnd"/>
      <w:r>
        <w:t xml:space="preserve"> BİLİR</w:t>
      </w:r>
      <w:r w:rsidR="00766F92">
        <w:t xml:space="preserve">                   </w:t>
      </w:r>
      <w:r>
        <w:t>Elif HOCAOĞLU</w:t>
      </w:r>
    </w:p>
    <w:p w:rsidR="00766F92" w:rsidRDefault="00766F92" w:rsidP="000F1808">
      <w:pPr>
        <w:shd w:val="clear" w:color="auto" w:fill="FFFFFF"/>
        <w:spacing w:after="180" w:line="285" w:lineRule="atLeast"/>
        <w:ind w:firstLine="567"/>
        <w:jc w:val="both"/>
      </w:pPr>
      <w:r>
        <w:t xml:space="preserve">Belediye Başkanı                             Divan </w:t>
      </w:r>
      <w:proofErr w:type="gramStart"/>
      <w:r>
        <w:t>Katibi</w:t>
      </w:r>
      <w:proofErr w:type="gramEnd"/>
      <w:r>
        <w:t xml:space="preserve">                       Divan Katibi</w:t>
      </w:r>
    </w:p>
    <w:p w:rsidR="00766F92" w:rsidRDefault="00766F92" w:rsidP="000F1808">
      <w:pPr>
        <w:shd w:val="clear" w:color="auto" w:fill="FFFFFF"/>
        <w:spacing w:after="180" w:line="285" w:lineRule="atLeast"/>
        <w:ind w:firstLine="567"/>
        <w:jc w:val="both"/>
      </w:pPr>
      <w:r>
        <w:t>Divan Başkanı</w:t>
      </w:r>
    </w:p>
    <w:p w:rsidR="00766F92" w:rsidRDefault="00766F92" w:rsidP="000F1808">
      <w:pPr>
        <w:shd w:val="clear" w:color="auto" w:fill="FFFFFF"/>
        <w:spacing w:after="180" w:line="285" w:lineRule="atLeast"/>
        <w:ind w:firstLine="567"/>
        <w:jc w:val="both"/>
      </w:pPr>
    </w:p>
    <w:p w:rsidR="00766F92" w:rsidRDefault="00766F92" w:rsidP="000F1808">
      <w:pPr>
        <w:shd w:val="clear" w:color="auto" w:fill="FFFFFF"/>
        <w:spacing w:after="180" w:line="285" w:lineRule="atLeast"/>
        <w:ind w:firstLine="567"/>
        <w:jc w:val="both"/>
      </w:pPr>
    </w:p>
    <w:p w:rsidR="000F1808" w:rsidRDefault="000F1808" w:rsidP="000F1808">
      <w:pPr>
        <w:shd w:val="clear" w:color="auto" w:fill="FFFFFF"/>
        <w:spacing w:after="180" w:line="285" w:lineRule="atLeast"/>
        <w:ind w:firstLine="567"/>
        <w:jc w:val="both"/>
      </w:pPr>
      <w:r w:rsidRPr="004930C2">
        <w:t xml:space="preserve"> </w:t>
      </w:r>
    </w:p>
    <w:p w:rsidR="000F1808" w:rsidRDefault="000F1808" w:rsidP="000F1808">
      <w:pPr>
        <w:shd w:val="clear" w:color="auto" w:fill="FFFFFF"/>
        <w:spacing w:after="180" w:line="285" w:lineRule="atLeast"/>
        <w:ind w:firstLine="567"/>
        <w:jc w:val="both"/>
      </w:pPr>
    </w:p>
    <w:p w:rsidR="000F1808" w:rsidRDefault="000F1808" w:rsidP="000F1808">
      <w:pPr>
        <w:shd w:val="clear" w:color="auto" w:fill="FFFFFF"/>
        <w:spacing w:after="180" w:line="285" w:lineRule="atLeast"/>
        <w:ind w:firstLine="567"/>
        <w:jc w:val="both"/>
      </w:pPr>
    </w:p>
    <w:p w:rsidR="000F1808" w:rsidRDefault="000F1808" w:rsidP="000F1808">
      <w:pPr>
        <w:shd w:val="clear" w:color="auto" w:fill="FFFFFF"/>
        <w:spacing w:after="180" w:line="285" w:lineRule="atLeast"/>
        <w:ind w:firstLine="567"/>
        <w:jc w:val="both"/>
      </w:pPr>
    </w:p>
    <w:p w:rsidR="007E225B" w:rsidRDefault="007E225B" w:rsidP="009D5CEB">
      <w:pPr>
        <w:shd w:val="clear" w:color="auto" w:fill="FFFFFF"/>
        <w:spacing w:after="180" w:line="285" w:lineRule="atLeast"/>
        <w:ind w:firstLine="567"/>
        <w:jc w:val="both"/>
      </w:pPr>
    </w:p>
    <w:p w:rsidR="007E225B" w:rsidRDefault="007E225B" w:rsidP="009D5CEB">
      <w:pPr>
        <w:shd w:val="clear" w:color="auto" w:fill="FFFFFF"/>
        <w:spacing w:after="180" w:line="285" w:lineRule="atLeast"/>
        <w:ind w:firstLine="567"/>
        <w:jc w:val="both"/>
      </w:pPr>
    </w:p>
    <w:p w:rsidR="00D90C7D" w:rsidRDefault="00D90C7D" w:rsidP="009D5CEB">
      <w:pPr>
        <w:shd w:val="clear" w:color="auto" w:fill="FFFFFF"/>
        <w:spacing w:after="180" w:line="285" w:lineRule="atLeast"/>
        <w:ind w:firstLine="567"/>
        <w:jc w:val="both"/>
      </w:pPr>
    </w:p>
    <w:p w:rsidR="00D90C7D" w:rsidRDefault="00D90C7D" w:rsidP="009D5CEB">
      <w:pPr>
        <w:shd w:val="clear" w:color="auto" w:fill="FFFFFF"/>
        <w:spacing w:after="180" w:line="285" w:lineRule="atLeast"/>
        <w:ind w:firstLine="567"/>
        <w:jc w:val="both"/>
      </w:pPr>
    </w:p>
    <w:sectPr w:rsidR="00D90C7D" w:rsidSect="00A7691E">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96" w:rsidRDefault="00E41E96" w:rsidP="00257508">
      <w:r>
        <w:separator/>
      </w:r>
    </w:p>
  </w:endnote>
  <w:endnote w:type="continuationSeparator" w:id="0">
    <w:p w:rsidR="00E41E96" w:rsidRDefault="00E41E96" w:rsidP="0025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2F" w:rsidRDefault="0045142F" w:rsidP="00B35406">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142F" w:rsidRDefault="0045142F" w:rsidP="002575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2F" w:rsidRDefault="0045142F" w:rsidP="00B35406">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2336">
      <w:rPr>
        <w:rStyle w:val="SayfaNumaras"/>
        <w:noProof/>
      </w:rPr>
      <w:t>2</w:t>
    </w:r>
    <w:r>
      <w:rPr>
        <w:rStyle w:val="SayfaNumaras"/>
      </w:rPr>
      <w:fldChar w:fldCharType="end"/>
    </w:r>
  </w:p>
  <w:p w:rsidR="0045142F" w:rsidRDefault="0045142F" w:rsidP="00257508">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2F" w:rsidRDefault="0045142F" w:rsidP="009C78B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2336">
      <w:rPr>
        <w:rStyle w:val="SayfaNumaras"/>
        <w:noProof/>
      </w:rPr>
      <w:t>14</w:t>
    </w:r>
    <w:r>
      <w:rPr>
        <w:rStyle w:val="SayfaNumaras"/>
      </w:rPr>
      <w:fldChar w:fldCharType="end"/>
    </w:r>
  </w:p>
  <w:p w:rsidR="0045142F" w:rsidRDefault="0045142F" w:rsidP="006A662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96" w:rsidRDefault="00E41E96" w:rsidP="00257508">
      <w:r>
        <w:separator/>
      </w:r>
    </w:p>
  </w:footnote>
  <w:footnote w:type="continuationSeparator" w:id="0">
    <w:p w:rsidR="00E41E96" w:rsidRDefault="00E41E96" w:rsidP="00257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69E"/>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765527"/>
    <w:multiLevelType w:val="hybridMultilevel"/>
    <w:tmpl w:val="1B34DDAC"/>
    <w:lvl w:ilvl="0" w:tplc="A06823A8">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26D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22A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0EF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3645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49C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8BC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2ED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42A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5B4704"/>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64476"/>
    <w:multiLevelType w:val="multilevel"/>
    <w:tmpl w:val="17100F8C"/>
    <w:lvl w:ilvl="0">
      <w:start w:val="1"/>
      <w:numFmt w:val="decimal"/>
      <w:lvlText w:val="%1."/>
      <w:lvlJc w:val="left"/>
      <w:pPr>
        <w:ind w:left="720" w:hanging="360"/>
      </w:pPr>
      <w:rPr>
        <w:rFonts w:hint="default"/>
      </w:rPr>
    </w:lvl>
    <w:lvl w:ilvl="1">
      <w:start w:val="1"/>
      <w:numFmt w:val="decimal"/>
      <w:isLgl/>
      <w:suff w:val="space"/>
      <w:lvlText w:val="%1.%2."/>
      <w:lvlJc w:val="left"/>
      <w:pPr>
        <w:ind w:left="397" w:hanging="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1029BD"/>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2B386D"/>
    <w:multiLevelType w:val="multilevel"/>
    <w:tmpl w:val="D7F094B6"/>
    <w:lvl w:ilvl="0">
      <w:start w:val="5"/>
      <w:numFmt w:val="decimal"/>
      <w:lvlText w:val="%1."/>
      <w:lvlJc w:val="left"/>
      <w:pPr>
        <w:ind w:left="660" w:hanging="660"/>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2BA936C6"/>
    <w:multiLevelType w:val="multilevel"/>
    <w:tmpl w:val="17100F8C"/>
    <w:lvl w:ilvl="0">
      <w:start w:val="1"/>
      <w:numFmt w:val="decimal"/>
      <w:lvlText w:val="%1."/>
      <w:lvlJc w:val="left"/>
      <w:pPr>
        <w:ind w:left="720" w:hanging="360"/>
      </w:pPr>
      <w:rPr>
        <w:rFonts w:hint="default"/>
      </w:rPr>
    </w:lvl>
    <w:lvl w:ilvl="1">
      <w:start w:val="1"/>
      <w:numFmt w:val="decimal"/>
      <w:isLgl/>
      <w:suff w:val="space"/>
      <w:lvlText w:val="%1.%2."/>
      <w:lvlJc w:val="left"/>
      <w:pPr>
        <w:ind w:left="397" w:hanging="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F3561D"/>
    <w:multiLevelType w:val="multilevel"/>
    <w:tmpl w:val="D602AA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773025"/>
    <w:multiLevelType w:val="hybridMultilevel"/>
    <w:tmpl w:val="E7BEE174"/>
    <w:lvl w:ilvl="0" w:tplc="96CEC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2074B6"/>
    <w:multiLevelType w:val="hybridMultilevel"/>
    <w:tmpl w:val="84C4E602"/>
    <w:lvl w:ilvl="0" w:tplc="811458DC">
      <w:start w:val="1"/>
      <w:numFmt w:val="lowerLetter"/>
      <w:lvlText w:val="%1)"/>
      <w:lvlJc w:val="left"/>
      <w:pPr>
        <w:ind w:left="720" w:hanging="360"/>
      </w:pPr>
      <w:rPr>
        <w:rFonts w:ascii="Abadi" w:hAnsi="Abad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C56ED7"/>
    <w:multiLevelType w:val="hybridMultilevel"/>
    <w:tmpl w:val="14648B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DA1CFE"/>
    <w:multiLevelType w:val="hybridMultilevel"/>
    <w:tmpl w:val="CB46F680"/>
    <w:lvl w:ilvl="0" w:tplc="29F403F6">
      <w:start w:val="1"/>
      <w:numFmt w:val="lowerLetter"/>
      <w:lvlText w:val="%1)"/>
      <w:lvlJc w:val="left"/>
      <w:pPr>
        <w:ind w:left="538" w:hanging="365"/>
        <w:jc w:val="right"/>
      </w:pPr>
      <w:rPr>
        <w:rFonts w:ascii="Times New Roman" w:eastAsia="Times New Roman" w:hAnsi="Times New Roman" w:cs="Times New Roman" w:hint="default"/>
        <w:b/>
        <w:bCs/>
        <w:spacing w:val="-16"/>
        <w:w w:val="100"/>
        <w:sz w:val="24"/>
        <w:szCs w:val="24"/>
        <w:lang w:val="tr-TR" w:eastAsia="tr-TR" w:bidi="tr-TR"/>
      </w:rPr>
    </w:lvl>
    <w:lvl w:ilvl="1" w:tplc="7250EE4A">
      <w:numFmt w:val="bullet"/>
      <w:lvlText w:val="•"/>
      <w:lvlJc w:val="left"/>
      <w:pPr>
        <w:ind w:left="1502" w:hanging="365"/>
      </w:pPr>
      <w:rPr>
        <w:rFonts w:hint="default"/>
        <w:lang w:val="tr-TR" w:eastAsia="tr-TR" w:bidi="tr-TR"/>
      </w:rPr>
    </w:lvl>
    <w:lvl w:ilvl="2" w:tplc="1BF86616">
      <w:numFmt w:val="bullet"/>
      <w:lvlText w:val="•"/>
      <w:lvlJc w:val="left"/>
      <w:pPr>
        <w:ind w:left="2465" w:hanging="365"/>
      </w:pPr>
      <w:rPr>
        <w:rFonts w:hint="default"/>
        <w:lang w:val="tr-TR" w:eastAsia="tr-TR" w:bidi="tr-TR"/>
      </w:rPr>
    </w:lvl>
    <w:lvl w:ilvl="3" w:tplc="F32EB1A6">
      <w:numFmt w:val="bullet"/>
      <w:lvlText w:val="•"/>
      <w:lvlJc w:val="left"/>
      <w:pPr>
        <w:ind w:left="3427" w:hanging="365"/>
      </w:pPr>
      <w:rPr>
        <w:rFonts w:hint="default"/>
        <w:lang w:val="tr-TR" w:eastAsia="tr-TR" w:bidi="tr-TR"/>
      </w:rPr>
    </w:lvl>
    <w:lvl w:ilvl="4" w:tplc="BB1C9FB2">
      <w:numFmt w:val="bullet"/>
      <w:lvlText w:val="•"/>
      <w:lvlJc w:val="left"/>
      <w:pPr>
        <w:ind w:left="4390" w:hanging="365"/>
      </w:pPr>
      <w:rPr>
        <w:rFonts w:hint="default"/>
        <w:lang w:val="tr-TR" w:eastAsia="tr-TR" w:bidi="tr-TR"/>
      </w:rPr>
    </w:lvl>
    <w:lvl w:ilvl="5" w:tplc="DC3EF59C">
      <w:numFmt w:val="bullet"/>
      <w:lvlText w:val="•"/>
      <w:lvlJc w:val="left"/>
      <w:pPr>
        <w:ind w:left="5353" w:hanging="365"/>
      </w:pPr>
      <w:rPr>
        <w:rFonts w:hint="default"/>
        <w:lang w:val="tr-TR" w:eastAsia="tr-TR" w:bidi="tr-TR"/>
      </w:rPr>
    </w:lvl>
    <w:lvl w:ilvl="6" w:tplc="1794D2EC">
      <w:numFmt w:val="bullet"/>
      <w:lvlText w:val="•"/>
      <w:lvlJc w:val="left"/>
      <w:pPr>
        <w:ind w:left="6315" w:hanging="365"/>
      </w:pPr>
      <w:rPr>
        <w:rFonts w:hint="default"/>
        <w:lang w:val="tr-TR" w:eastAsia="tr-TR" w:bidi="tr-TR"/>
      </w:rPr>
    </w:lvl>
    <w:lvl w:ilvl="7" w:tplc="58EE0F52">
      <w:numFmt w:val="bullet"/>
      <w:lvlText w:val="•"/>
      <w:lvlJc w:val="left"/>
      <w:pPr>
        <w:ind w:left="7278" w:hanging="365"/>
      </w:pPr>
      <w:rPr>
        <w:rFonts w:hint="default"/>
        <w:lang w:val="tr-TR" w:eastAsia="tr-TR" w:bidi="tr-TR"/>
      </w:rPr>
    </w:lvl>
    <w:lvl w:ilvl="8" w:tplc="2A6AAFF6">
      <w:numFmt w:val="bullet"/>
      <w:lvlText w:val="•"/>
      <w:lvlJc w:val="left"/>
      <w:pPr>
        <w:ind w:left="8241" w:hanging="365"/>
      </w:pPr>
      <w:rPr>
        <w:rFonts w:hint="default"/>
        <w:lang w:val="tr-TR" w:eastAsia="tr-TR" w:bidi="tr-TR"/>
      </w:rPr>
    </w:lvl>
  </w:abstractNum>
  <w:abstractNum w:abstractNumId="12">
    <w:nsid w:val="3B4575AF"/>
    <w:multiLevelType w:val="multilevel"/>
    <w:tmpl w:val="17100F8C"/>
    <w:lvl w:ilvl="0">
      <w:start w:val="1"/>
      <w:numFmt w:val="decimal"/>
      <w:lvlText w:val="%1."/>
      <w:lvlJc w:val="left"/>
      <w:pPr>
        <w:ind w:left="720" w:hanging="360"/>
      </w:pPr>
      <w:rPr>
        <w:rFonts w:hint="default"/>
      </w:rPr>
    </w:lvl>
    <w:lvl w:ilvl="1">
      <w:start w:val="1"/>
      <w:numFmt w:val="decimal"/>
      <w:isLgl/>
      <w:suff w:val="space"/>
      <w:lvlText w:val="%1.%2."/>
      <w:lvlJc w:val="left"/>
      <w:pPr>
        <w:ind w:left="397" w:hanging="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8C31AA"/>
    <w:multiLevelType w:val="hybridMultilevel"/>
    <w:tmpl w:val="F36C3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A12B56"/>
    <w:multiLevelType w:val="multilevel"/>
    <w:tmpl w:val="59E06C5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4037351"/>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D85E51"/>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6A619B"/>
    <w:multiLevelType w:val="hybridMultilevel"/>
    <w:tmpl w:val="93CA119C"/>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C02468"/>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B61DC2"/>
    <w:multiLevelType w:val="multilevel"/>
    <w:tmpl w:val="102EF8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9B7461"/>
    <w:multiLevelType w:val="hybridMultilevel"/>
    <w:tmpl w:val="8E0CE840"/>
    <w:lvl w:ilvl="0" w:tplc="041F000F">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2C073F"/>
    <w:multiLevelType w:val="hybridMultilevel"/>
    <w:tmpl w:val="5E2C1B2A"/>
    <w:lvl w:ilvl="0" w:tplc="7726878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4F2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E72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84A7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B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647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04BD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019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3ED1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5B045ED3"/>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D70594F"/>
    <w:multiLevelType w:val="multilevel"/>
    <w:tmpl w:val="E9F61C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4F55CE1"/>
    <w:multiLevelType w:val="hybridMultilevel"/>
    <w:tmpl w:val="FCC24A26"/>
    <w:lvl w:ilvl="0" w:tplc="02B2D2FC">
      <w:start w:val="1"/>
      <w:numFmt w:val="lowerLetter"/>
      <w:lvlText w:val="%1)"/>
      <w:lvlJc w:val="left"/>
      <w:pPr>
        <w:ind w:left="213" w:hanging="278"/>
      </w:pPr>
      <w:rPr>
        <w:rFonts w:ascii="Times New Roman" w:eastAsia="Times New Roman" w:hAnsi="Times New Roman" w:cs="Times New Roman" w:hint="default"/>
        <w:spacing w:val="-3"/>
        <w:w w:val="89"/>
        <w:sz w:val="24"/>
        <w:szCs w:val="24"/>
      </w:rPr>
    </w:lvl>
    <w:lvl w:ilvl="1" w:tplc="9A9498FA">
      <w:numFmt w:val="bullet"/>
      <w:lvlText w:val="•"/>
      <w:lvlJc w:val="left"/>
      <w:pPr>
        <w:ind w:left="1234" w:hanging="278"/>
      </w:pPr>
      <w:rPr>
        <w:rFonts w:hint="default"/>
      </w:rPr>
    </w:lvl>
    <w:lvl w:ilvl="2" w:tplc="1E502E08">
      <w:numFmt w:val="bullet"/>
      <w:lvlText w:val="•"/>
      <w:lvlJc w:val="left"/>
      <w:pPr>
        <w:ind w:left="2248" w:hanging="278"/>
      </w:pPr>
      <w:rPr>
        <w:rFonts w:hint="default"/>
      </w:rPr>
    </w:lvl>
    <w:lvl w:ilvl="3" w:tplc="60BC8F2C">
      <w:numFmt w:val="bullet"/>
      <w:lvlText w:val="•"/>
      <w:lvlJc w:val="left"/>
      <w:pPr>
        <w:ind w:left="3263" w:hanging="278"/>
      </w:pPr>
      <w:rPr>
        <w:rFonts w:hint="default"/>
      </w:rPr>
    </w:lvl>
    <w:lvl w:ilvl="4" w:tplc="F7B6BF9E">
      <w:numFmt w:val="bullet"/>
      <w:lvlText w:val="•"/>
      <w:lvlJc w:val="left"/>
      <w:pPr>
        <w:ind w:left="4277" w:hanging="278"/>
      </w:pPr>
      <w:rPr>
        <w:rFonts w:hint="default"/>
      </w:rPr>
    </w:lvl>
    <w:lvl w:ilvl="5" w:tplc="80D2602C">
      <w:numFmt w:val="bullet"/>
      <w:lvlText w:val="•"/>
      <w:lvlJc w:val="left"/>
      <w:pPr>
        <w:ind w:left="5292" w:hanging="278"/>
      </w:pPr>
      <w:rPr>
        <w:rFonts w:hint="default"/>
      </w:rPr>
    </w:lvl>
    <w:lvl w:ilvl="6" w:tplc="F6084000">
      <w:numFmt w:val="bullet"/>
      <w:lvlText w:val="•"/>
      <w:lvlJc w:val="left"/>
      <w:pPr>
        <w:ind w:left="6306" w:hanging="278"/>
      </w:pPr>
      <w:rPr>
        <w:rFonts w:hint="default"/>
      </w:rPr>
    </w:lvl>
    <w:lvl w:ilvl="7" w:tplc="BEFE8E3E">
      <w:numFmt w:val="bullet"/>
      <w:lvlText w:val="•"/>
      <w:lvlJc w:val="left"/>
      <w:pPr>
        <w:ind w:left="7320" w:hanging="278"/>
      </w:pPr>
      <w:rPr>
        <w:rFonts w:hint="default"/>
      </w:rPr>
    </w:lvl>
    <w:lvl w:ilvl="8" w:tplc="6A9C641C">
      <w:numFmt w:val="bullet"/>
      <w:lvlText w:val="•"/>
      <w:lvlJc w:val="left"/>
      <w:pPr>
        <w:ind w:left="8335" w:hanging="278"/>
      </w:pPr>
      <w:rPr>
        <w:rFonts w:hint="default"/>
      </w:rPr>
    </w:lvl>
  </w:abstractNum>
  <w:abstractNum w:abstractNumId="25">
    <w:nsid w:val="652A46A4"/>
    <w:multiLevelType w:val="hybridMultilevel"/>
    <w:tmpl w:val="E7BEE174"/>
    <w:lvl w:ilvl="0" w:tplc="96CEC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7B71F25"/>
    <w:multiLevelType w:val="multilevel"/>
    <w:tmpl w:val="0E68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C7161E"/>
    <w:multiLevelType w:val="hybridMultilevel"/>
    <w:tmpl w:val="5BF2B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B21167E"/>
    <w:multiLevelType w:val="hybridMultilevel"/>
    <w:tmpl w:val="045C7694"/>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nsid w:val="6D0534C8"/>
    <w:multiLevelType w:val="hybridMultilevel"/>
    <w:tmpl w:val="03CABE94"/>
    <w:lvl w:ilvl="0" w:tplc="A5147098">
      <w:start w:val="1"/>
      <w:numFmt w:val="low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3CA7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12BA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8A3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584F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F63E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F8FD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BC1F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C070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77FC56C2"/>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BC1C7F"/>
    <w:multiLevelType w:val="hybridMultilevel"/>
    <w:tmpl w:val="B17EDDE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79AB7580"/>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9B14EF0"/>
    <w:multiLevelType w:val="hybridMultilevel"/>
    <w:tmpl w:val="1536359C"/>
    <w:lvl w:ilvl="0" w:tplc="E7FA19B6">
      <w:numFmt w:val="bullet"/>
      <w:lvlText w:val="•"/>
      <w:lvlJc w:val="left"/>
      <w:pPr>
        <w:ind w:left="642" w:hanging="428"/>
      </w:pPr>
      <w:rPr>
        <w:rFonts w:ascii="Times New Roman" w:eastAsia="Times New Roman" w:hAnsi="Times New Roman" w:cs="Times New Roman" w:hint="default"/>
        <w:w w:val="100"/>
        <w:sz w:val="23"/>
        <w:szCs w:val="23"/>
      </w:rPr>
    </w:lvl>
    <w:lvl w:ilvl="1" w:tplc="A2C612EE">
      <w:numFmt w:val="bullet"/>
      <w:lvlText w:val="•"/>
      <w:lvlJc w:val="left"/>
      <w:pPr>
        <w:ind w:left="1612" w:hanging="428"/>
      </w:pPr>
      <w:rPr>
        <w:rFonts w:hint="default"/>
      </w:rPr>
    </w:lvl>
    <w:lvl w:ilvl="2" w:tplc="8524571E">
      <w:numFmt w:val="bullet"/>
      <w:lvlText w:val="•"/>
      <w:lvlJc w:val="left"/>
      <w:pPr>
        <w:ind w:left="2584" w:hanging="428"/>
      </w:pPr>
      <w:rPr>
        <w:rFonts w:hint="default"/>
      </w:rPr>
    </w:lvl>
    <w:lvl w:ilvl="3" w:tplc="A6000118">
      <w:numFmt w:val="bullet"/>
      <w:lvlText w:val="•"/>
      <w:lvlJc w:val="left"/>
      <w:pPr>
        <w:ind w:left="3557" w:hanging="428"/>
      </w:pPr>
      <w:rPr>
        <w:rFonts w:hint="default"/>
      </w:rPr>
    </w:lvl>
    <w:lvl w:ilvl="4" w:tplc="559A58FC">
      <w:numFmt w:val="bullet"/>
      <w:lvlText w:val="•"/>
      <w:lvlJc w:val="left"/>
      <w:pPr>
        <w:ind w:left="4529" w:hanging="428"/>
      </w:pPr>
      <w:rPr>
        <w:rFonts w:hint="default"/>
      </w:rPr>
    </w:lvl>
    <w:lvl w:ilvl="5" w:tplc="4E3484E2">
      <w:numFmt w:val="bullet"/>
      <w:lvlText w:val="•"/>
      <w:lvlJc w:val="left"/>
      <w:pPr>
        <w:ind w:left="5502" w:hanging="428"/>
      </w:pPr>
      <w:rPr>
        <w:rFonts w:hint="default"/>
      </w:rPr>
    </w:lvl>
    <w:lvl w:ilvl="6" w:tplc="56F2073A">
      <w:numFmt w:val="bullet"/>
      <w:lvlText w:val="•"/>
      <w:lvlJc w:val="left"/>
      <w:pPr>
        <w:ind w:left="6474" w:hanging="428"/>
      </w:pPr>
      <w:rPr>
        <w:rFonts w:hint="default"/>
      </w:rPr>
    </w:lvl>
    <w:lvl w:ilvl="7" w:tplc="78D4DDA6">
      <w:numFmt w:val="bullet"/>
      <w:lvlText w:val="•"/>
      <w:lvlJc w:val="left"/>
      <w:pPr>
        <w:ind w:left="7446" w:hanging="428"/>
      </w:pPr>
      <w:rPr>
        <w:rFonts w:hint="default"/>
      </w:rPr>
    </w:lvl>
    <w:lvl w:ilvl="8" w:tplc="A38A780A">
      <w:numFmt w:val="bullet"/>
      <w:lvlText w:val="•"/>
      <w:lvlJc w:val="left"/>
      <w:pPr>
        <w:ind w:left="8419" w:hanging="428"/>
      </w:pPr>
      <w:rPr>
        <w:rFonts w:hint="default"/>
      </w:rPr>
    </w:lvl>
  </w:abstractNum>
  <w:abstractNum w:abstractNumId="34">
    <w:nsid w:val="7BFD59F4"/>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C4946E8"/>
    <w:multiLevelType w:val="multilevel"/>
    <w:tmpl w:val="EFFC1FB2"/>
    <w:lvl w:ilvl="0">
      <w:start w:val="5"/>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FDA2545"/>
    <w:multiLevelType w:val="hybridMultilevel"/>
    <w:tmpl w:val="1A64F160"/>
    <w:lvl w:ilvl="0" w:tplc="9748403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15"/>
  </w:num>
  <w:num w:numId="3">
    <w:abstractNumId w:val="17"/>
  </w:num>
  <w:num w:numId="4">
    <w:abstractNumId w:val="34"/>
  </w:num>
  <w:num w:numId="5">
    <w:abstractNumId w:val="0"/>
  </w:num>
  <w:num w:numId="6">
    <w:abstractNumId w:val="22"/>
  </w:num>
  <w:num w:numId="7">
    <w:abstractNumId w:val="16"/>
  </w:num>
  <w:num w:numId="8">
    <w:abstractNumId w:val="27"/>
  </w:num>
  <w:num w:numId="9">
    <w:abstractNumId w:val="18"/>
  </w:num>
  <w:num w:numId="10">
    <w:abstractNumId w:val="4"/>
  </w:num>
  <w:num w:numId="11">
    <w:abstractNumId w:val="33"/>
  </w:num>
  <w:num w:numId="12">
    <w:abstractNumId w:val="24"/>
  </w:num>
  <w:num w:numId="13">
    <w:abstractNumId w:val="13"/>
  </w:num>
  <w:num w:numId="14">
    <w:abstractNumId w:val="10"/>
  </w:num>
  <w:num w:numId="15">
    <w:abstractNumId w:val="36"/>
  </w:num>
  <w:num w:numId="16">
    <w:abstractNumId w:val="20"/>
  </w:num>
  <w:num w:numId="17">
    <w:abstractNumId w:val="8"/>
  </w:num>
  <w:num w:numId="18">
    <w:abstractNumId w:val="28"/>
  </w:num>
  <w:num w:numId="19">
    <w:abstractNumId w:val="31"/>
  </w:num>
  <w:num w:numId="20">
    <w:abstractNumId w:val="25"/>
  </w:num>
  <w:num w:numId="21">
    <w:abstractNumId w:val="29"/>
  </w:num>
  <w:num w:numId="22">
    <w:abstractNumId w:val="32"/>
  </w:num>
  <w:num w:numId="23">
    <w:abstractNumId w:val="2"/>
  </w:num>
  <w:num w:numId="24">
    <w:abstractNumId w:val="21"/>
  </w:num>
  <w:num w:numId="25">
    <w:abstractNumId w:val="1"/>
  </w:num>
  <w:num w:numId="26">
    <w:abstractNumId w:val="3"/>
  </w:num>
  <w:num w:numId="27">
    <w:abstractNumId w:val="9"/>
  </w:num>
  <w:num w:numId="28">
    <w:abstractNumId w:val="6"/>
  </w:num>
  <w:num w:numId="29">
    <w:abstractNumId w:val="12"/>
  </w:num>
  <w:num w:numId="30">
    <w:abstractNumId w:val="11"/>
  </w:num>
  <w:num w:numId="31">
    <w:abstractNumId w:val="19"/>
  </w:num>
  <w:num w:numId="32">
    <w:abstractNumId w:val="26"/>
  </w:num>
  <w:num w:numId="33">
    <w:abstractNumId w:val="14"/>
  </w:num>
  <w:num w:numId="34">
    <w:abstractNumId w:val="7"/>
  </w:num>
  <w:num w:numId="35">
    <w:abstractNumId w:val="23"/>
  </w:num>
  <w:num w:numId="36">
    <w:abstractNumId w:val="3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9A"/>
    <w:rsid w:val="00005FDF"/>
    <w:rsid w:val="00007194"/>
    <w:rsid w:val="00007E16"/>
    <w:rsid w:val="00015CEB"/>
    <w:rsid w:val="00016416"/>
    <w:rsid w:val="00016B86"/>
    <w:rsid w:val="00020F2A"/>
    <w:rsid w:val="00020FBD"/>
    <w:rsid w:val="00023A91"/>
    <w:rsid w:val="0002577F"/>
    <w:rsid w:val="000276CD"/>
    <w:rsid w:val="00035C23"/>
    <w:rsid w:val="00042179"/>
    <w:rsid w:val="00043CEA"/>
    <w:rsid w:val="000518F9"/>
    <w:rsid w:val="00053EDC"/>
    <w:rsid w:val="00054138"/>
    <w:rsid w:val="000553E4"/>
    <w:rsid w:val="00065E14"/>
    <w:rsid w:val="00070B16"/>
    <w:rsid w:val="0007383E"/>
    <w:rsid w:val="00074E38"/>
    <w:rsid w:val="0007622E"/>
    <w:rsid w:val="00076944"/>
    <w:rsid w:val="00082FF6"/>
    <w:rsid w:val="000855EC"/>
    <w:rsid w:val="0009213F"/>
    <w:rsid w:val="00095B1C"/>
    <w:rsid w:val="00096AF6"/>
    <w:rsid w:val="00097BE5"/>
    <w:rsid w:val="000A0467"/>
    <w:rsid w:val="000A19FE"/>
    <w:rsid w:val="000A58E5"/>
    <w:rsid w:val="000A6215"/>
    <w:rsid w:val="000A65BA"/>
    <w:rsid w:val="000B2D32"/>
    <w:rsid w:val="000B5707"/>
    <w:rsid w:val="000B65C5"/>
    <w:rsid w:val="000B6A08"/>
    <w:rsid w:val="000B6B11"/>
    <w:rsid w:val="000C1FB5"/>
    <w:rsid w:val="000C2587"/>
    <w:rsid w:val="000C38D4"/>
    <w:rsid w:val="000C7B2B"/>
    <w:rsid w:val="000D06FA"/>
    <w:rsid w:val="000D2059"/>
    <w:rsid w:val="000D21D6"/>
    <w:rsid w:val="000D3F2D"/>
    <w:rsid w:val="000D4C5D"/>
    <w:rsid w:val="000E0AF7"/>
    <w:rsid w:val="000E13B0"/>
    <w:rsid w:val="000E3B8C"/>
    <w:rsid w:val="000E510A"/>
    <w:rsid w:val="000F0873"/>
    <w:rsid w:val="000F1808"/>
    <w:rsid w:val="000F2645"/>
    <w:rsid w:val="000F2AFB"/>
    <w:rsid w:val="000F3207"/>
    <w:rsid w:val="000F3F9A"/>
    <w:rsid w:val="000F5368"/>
    <w:rsid w:val="000F54B2"/>
    <w:rsid w:val="001010F9"/>
    <w:rsid w:val="00103BA2"/>
    <w:rsid w:val="00103C95"/>
    <w:rsid w:val="001054DB"/>
    <w:rsid w:val="0010736D"/>
    <w:rsid w:val="001103B6"/>
    <w:rsid w:val="001108CA"/>
    <w:rsid w:val="0011640F"/>
    <w:rsid w:val="00116FBD"/>
    <w:rsid w:val="00127A16"/>
    <w:rsid w:val="00127B2B"/>
    <w:rsid w:val="00130043"/>
    <w:rsid w:val="0013384F"/>
    <w:rsid w:val="00136D2D"/>
    <w:rsid w:val="00143C54"/>
    <w:rsid w:val="00144115"/>
    <w:rsid w:val="00144E96"/>
    <w:rsid w:val="00150E92"/>
    <w:rsid w:val="001519BC"/>
    <w:rsid w:val="00151DD7"/>
    <w:rsid w:val="00152C5D"/>
    <w:rsid w:val="00165AF5"/>
    <w:rsid w:val="001731D7"/>
    <w:rsid w:val="001755B4"/>
    <w:rsid w:val="001772DC"/>
    <w:rsid w:val="00184326"/>
    <w:rsid w:val="0018455E"/>
    <w:rsid w:val="00187578"/>
    <w:rsid w:val="00196267"/>
    <w:rsid w:val="00196CB3"/>
    <w:rsid w:val="001979A9"/>
    <w:rsid w:val="001A43D6"/>
    <w:rsid w:val="001A6E71"/>
    <w:rsid w:val="001B5130"/>
    <w:rsid w:val="001B5C2B"/>
    <w:rsid w:val="001B6301"/>
    <w:rsid w:val="001C031F"/>
    <w:rsid w:val="001C0D9A"/>
    <w:rsid w:val="001C1420"/>
    <w:rsid w:val="001C2134"/>
    <w:rsid w:val="001C43F5"/>
    <w:rsid w:val="001C47E8"/>
    <w:rsid w:val="001C5270"/>
    <w:rsid w:val="001C6DC1"/>
    <w:rsid w:val="001C7B23"/>
    <w:rsid w:val="001D1EB2"/>
    <w:rsid w:val="001D3272"/>
    <w:rsid w:val="001D75D7"/>
    <w:rsid w:val="001E0F62"/>
    <w:rsid w:val="001E62C4"/>
    <w:rsid w:val="001F09B3"/>
    <w:rsid w:val="00202E20"/>
    <w:rsid w:val="0020760C"/>
    <w:rsid w:val="00207C9E"/>
    <w:rsid w:val="00210307"/>
    <w:rsid w:val="0022569C"/>
    <w:rsid w:val="0023229E"/>
    <w:rsid w:val="002340C5"/>
    <w:rsid w:val="00234184"/>
    <w:rsid w:val="00234D98"/>
    <w:rsid w:val="00242050"/>
    <w:rsid w:val="00243FAC"/>
    <w:rsid w:val="00245988"/>
    <w:rsid w:val="002464BE"/>
    <w:rsid w:val="00246974"/>
    <w:rsid w:val="00252A42"/>
    <w:rsid w:val="00253BEA"/>
    <w:rsid w:val="00257508"/>
    <w:rsid w:val="00260350"/>
    <w:rsid w:val="00263110"/>
    <w:rsid w:val="00266B49"/>
    <w:rsid w:val="00267D45"/>
    <w:rsid w:val="002733FE"/>
    <w:rsid w:val="00274C42"/>
    <w:rsid w:val="00274E9F"/>
    <w:rsid w:val="0028666E"/>
    <w:rsid w:val="00294E80"/>
    <w:rsid w:val="002950C1"/>
    <w:rsid w:val="00295D09"/>
    <w:rsid w:val="002B2375"/>
    <w:rsid w:val="002B4E6B"/>
    <w:rsid w:val="002B58F2"/>
    <w:rsid w:val="002B7D30"/>
    <w:rsid w:val="002C1F45"/>
    <w:rsid w:val="002C3493"/>
    <w:rsid w:val="002D6E38"/>
    <w:rsid w:val="002D6E6D"/>
    <w:rsid w:val="002E018F"/>
    <w:rsid w:val="002E0AE4"/>
    <w:rsid w:val="002E2250"/>
    <w:rsid w:val="002E5A6C"/>
    <w:rsid w:val="002F0587"/>
    <w:rsid w:val="002F0BE8"/>
    <w:rsid w:val="002F6159"/>
    <w:rsid w:val="003146C1"/>
    <w:rsid w:val="00334B87"/>
    <w:rsid w:val="0033574C"/>
    <w:rsid w:val="00340A09"/>
    <w:rsid w:val="0034142B"/>
    <w:rsid w:val="00341600"/>
    <w:rsid w:val="00343646"/>
    <w:rsid w:val="00350D64"/>
    <w:rsid w:val="00355FBB"/>
    <w:rsid w:val="00360CBB"/>
    <w:rsid w:val="003637C6"/>
    <w:rsid w:val="00365DE7"/>
    <w:rsid w:val="00366AF2"/>
    <w:rsid w:val="00370E7E"/>
    <w:rsid w:val="00371BCF"/>
    <w:rsid w:val="003729A8"/>
    <w:rsid w:val="00373DDE"/>
    <w:rsid w:val="003743D8"/>
    <w:rsid w:val="00374F40"/>
    <w:rsid w:val="0037516B"/>
    <w:rsid w:val="00376883"/>
    <w:rsid w:val="00383A53"/>
    <w:rsid w:val="00385AD9"/>
    <w:rsid w:val="0039661B"/>
    <w:rsid w:val="003971E0"/>
    <w:rsid w:val="003A007E"/>
    <w:rsid w:val="003A2801"/>
    <w:rsid w:val="003A5E21"/>
    <w:rsid w:val="003A745F"/>
    <w:rsid w:val="003A7AE6"/>
    <w:rsid w:val="003B0D0A"/>
    <w:rsid w:val="003B2DF0"/>
    <w:rsid w:val="003B4277"/>
    <w:rsid w:val="003B46FF"/>
    <w:rsid w:val="003B48CC"/>
    <w:rsid w:val="003B676A"/>
    <w:rsid w:val="003C06A5"/>
    <w:rsid w:val="003C159C"/>
    <w:rsid w:val="003C1E3E"/>
    <w:rsid w:val="003C1EFB"/>
    <w:rsid w:val="003C2E83"/>
    <w:rsid w:val="003C57AA"/>
    <w:rsid w:val="003C72DB"/>
    <w:rsid w:val="003C7C87"/>
    <w:rsid w:val="003D02F6"/>
    <w:rsid w:val="003D0654"/>
    <w:rsid w:val="003E2E4B"/>
    <w:rsid w:val="003E311E"/>
    <w:rsid w:val="003E3539"/>
    <w:rsid w:val="003E7B66"/>
    <w:rsid w:val="003F0E8E"/>
    <w:rsid w:val="003F7183"/>
    <w:rsid w:val="00400921"/>
    <w:rsid w:val="0040193A"/>
    <w:rsid w:val="00403E55"/>
    <w:rsid w:val="00403EF5"/>
    <w:rsid w:val="0040407F"/>
    <w:rsid w:val="0040530C"/>
    <w:rsid w:val="0041382A"/>
    <w:rsid w:val="004163A0"/>
    <w:rsid w:val="00421528"/>
    <w:rsid w:val="00422979"/>
    <w:rsid w:val="00424086"/>
    <w:rsid w:val="0042471E"/>
    <w:rsid w:val="00430F9B"/>
    <w:rsid w:val="0043417E"/>
    <w:rsid w:val="004343AE"/>
    <w:rsid w:val="00436FA6"/>
    <w:rsid w:val="00436FEE"/>
    <w:rsid w:val="004377E5"/>
    <w:rsid w:val="0045142F"/>
    <w:rsid w:val="00453035"/>
    <w:rsid w:val="004542B4"/>
    <w:rsid w:val="0047205D"/>
    <w:rsid w:val="00473CC3"/>
    <w:rsid w:val="0048281A"/>
    <w:rsid w:val="00490BF5"/>
    <w:rsid w:val="00491BCA"/>
    <w:rsid w:val="0049265B"/>
    <w:rsid w:val="004930C2"/>
    <w:rsid w:val="00493345"/>
    <w:rsid w:val="004952DC"/>
    <w:rsid w:val="0049643A"/>
    <w:rsid w:val="004971DA"/>
    <w:rsid w:val="004A2F3D"/>
    <w:rsid w:val="004B1D80"/>
    <w:rsid w:val="004B59B7"/>
    <w:rsid w:val="004C0768"/>
    <w:rsid w:val="004C10B0"/>
    <w:rsid w:val="004C7E38"/>
    <w:rsid w:val="004D09A5"/>
    <w:rsid w:val="004D184C"/>
    <w:rsid w:val="004D43A6"/>
    <w:rsid w:val="004E1942"/>
    <w:rsid w:val="004E3F69"/>
    <w:rsid w:val="004E4479"/>
    <w:rsid w:val="004F0FA0"/>
    <w:rsid w:val="004F308A"/>
    <w:rsid w:val="004F3434"/>
    <w:rsid w:val="004F5953"/>
    <w:rsid w:val="005052C3"/>
    <w:rsid w:val="005054C4"/>
    <w:rsid w:val="00507F7F"/>
    <w:rsid w:val="00516345"/>
    <w:rsid w:val="0051689E"/>
    <w:rsid w:val="00525C7F"/>
    <w:rsid w:val="00541B68"/>
    <w:rsid w:val="005433D8"/>
    <w:rsid w:val="00546EB2"/>
    <w:rsid w:val="00550566"/>
    <w:rsid w:val="00555172"/>
    <w:rsid w:val="005572DD"/>
    <w:rsid w:val="00557E31"/>
    <w:rsid w:val="0056097C"/>
    <w:rsid w:val="00565D93"/>
    <w:rsid w:val="00570759"/>
    <w:rsid w:val="00574B3B"/>
    <w:rsid w:val="00583D89"/>
    <w:rsid w:val="00584200"/>
    <w:rsid w:val="005856B6"/>
    <w:rsid w:val="00592117"/>
    <w:rsid w:val="00592853"/>
    <w:rsid w:val="00597D3D"/>
    <w:rsid w:val="005A206E"/>
    <w:rsid w:val="005A4085"/>
    <w:rsid w:val="005A426D"/>
    <w:rsid w:val="005D1737"/>
    <w:rsid w:val="005D1FF1"/>
    <w:rsid w:val="005D7742"/>
    <w:rsid w:val="005E068D"/>
    <w:rsid w:val="005E078D"/>
    <w:rsid w:val="005E267F"/>
    <w:rsid w:val="005E2E30"/>
    <w:rsid w:val="005E476E"/>
    <w:rsid w:val="005E5490"/>
    <w:rsid w:val="005E7418"/>
    <w:rsid w:val="005F5B14"/>
    <w:rsid w:val="00600D95"/>
    <w:rsid w:val="0060106F"/>
    <w:rsid w:val="0060173F"/>
    <w:rsid w:val="006039CF"/>
    <w:rsid w:val="00605E33"/>
    <w:rsid w:val="0060664D"/>
    <w:rsid w:val="00617372"/>
    <w:rsid w:val="00620851"/>
    <w:rsid w:val="006305AD"/>
    <w:rsid w:val="0064224C"/>
    <w:rsid w:val="00644D68"/>
    <w:rsid w:val="00650316"/>
    <w:rsid w:val="00650986"/>
    <w:rsid w:val="00652639"/>
    <w:rsid w:val="00654BC5"/>
    <w:rsid w:val="00656B72"/>
    <w:rsid w:val="00660F3B"/>
    <w:rsid w:val="00663B97"/>
    <w:rsid w:val="0066773D"/>
    <w:rsid w:val="006700A6"/>
    <w:rsid w:val="006711D6"/>
    <w:rsid w:val="00671FAD"/>
    <w:rsid w:val="00673065"/>
    <w:rsid w:val="0067318B"/>
    <w:rsid w:val="00676372"/>
    <w:rsid w:val="00676C86"/>
    <w:rsid w:val="0068582E"/>
    <w:rsid w:val="00687B21"/>
    <w:rsid w:val="0069470F"/>
    <w:rsid w:val="006A04B5"/>
    <w:rsid w:val="006A186D"/>
    <w:rsid w:val="006A3145"/>
    <w:rsid w:val="006A6623"/>
    <w:rsid w:val="006A6931"/>
    <w:rsid w:val="006B0191"/>
    <w:rsid w:val="006B03B7"/>
    <w:rsid w:val="006B63F0"/>
    <w:rsid w:val="006B64BD"/>
    <w:rsid w:val="006C1ECC"/>
    <w:rsid w:val="006C2D1F"/>
    <w:rsid w:val="006C4CA7"/>
    <w:rsid w:val="006C7113"/>
    <w:rsid w:val="006C7AE8"/>
    <w:rsid w:val="006D1CE2"/>
    <w:rsid w:val="006D2D18"/>
    <w:rsid w:val="006D340C"/>
    <w:rsid w:val="006D3F6F"/>
    <w:rsid w:val="006D6519"/>
    <w:rsid w:val="006E02C0"/>
    <w:rsid w:val="006E0770"/>
    <w:rsid w:val="006E2077"/>
    <w:rsid w:val="006E24ED"/>
    <w:rsid w:val="006E2A0F"/>
    <w:rsid w:val="006E3A78"/>
    <w:rsid w:val="006E44A4"/>
    <w:rsid w:val="006E4CD9"/>
    <w:rsid w:val="006F2DC3"/>
    <w:rsid w:val="006F4ABF"/>
    <w:rsid w:val="006F58EE"/>
    <w:rsid w:val="006F7C51"/>
    <w:rsid w:val="00702431"/>
    <w:rsid w:val="0070284E"/>
    <w:rsid w:val="007046A0"/>
    <w:rsid w:val="00706D56"/>
    <w:rsid w:val="00707C86"/>
    <w:rsid w:val="00710AF8"/>
    <w:rsid w:val="00712A0D"/>
    <w:rsid w:val="00714D34"/>
    <w:rsid w:val="00715010"/>
    <w:rsid w:val="00727123"/>
    <w:rsid w:val="00732C76"/>
    <w:rsid w:val="00733FA1"/>
    <w:rsid w:val="007354C4"/>
    <w:rsid w:val="007370C0"/>
    <w:rsid w:val="00737A49"/>
    <w:rsid w:val="00740BF1"/>
    <w:rsid w:val="0074705C"/>
    <w:rsid w:val="00751687"/>
    <w:rsid w:val="0075220A"/>
    <w:rsid w:val="00755144"/>
    <w:rsid w:val="007562DB"/>
    <w:rsid w:val="0075655B"/>
    <w:rsid w:val="0076032C"/>
    <w:rsid w:val="007648C4"/>
    <w:rsid w:val="00765343"/>
    <w:rsid w:val="00766F92"/>
    <w:rsid w:val="007679B3"/>
    <w:rsid w:val="00767E6A"/>
    <w:rsid w:val="007718DB"/>
    <w:rsid w:val="00771F85"/>
    <w:rsid w:val="00772310"/>
    <w:rsid w:val="00780B4C"/>
    <w:rsid w:val="007817FC"/>
    <w:rsid w:val="00782F06"/>
    <w:rsid w:val="007839D4"/>
    <w:rsid w:val="007937B8"/>
    <w:rsid w:val="00793E24"/>
    <w:rsid w:val="00795F3C"/>
    <w:rsid w:val="007A21B7"/>
    <w:rsid w:val="007A25FB"/>
    <w:rsid w:val="007A2F83"/>
    <w:rsid w:val="007A423B"/>
    <w:rsid w:val="007A54B4"/>
    <w:rsid w:val="007A5C04"/>
    <w:rsid w:val="007B0C45"/>
    <w:rsid w:val="007B0CAD"/>
    <w:rsid w:val="007B367D"/>
    <w:rsid w:val="007B3F0B"/>
    <w:rsid w:val="007B4532"/>
    <w:rsid w:val="007B59F5"/>
    <w:rsid w:val="007B7487"/>
    <w:rsid w:val="007B77E1"/>
    <w:rsid w:val="007C096F"/>
    <w:rsid w:val="007C20E0"/>
    <w:rsid w:val="007C3790"/>
    <w:rsid w:val="007C55B7"/>
    <w:rsid w:val="007C682E"/>
    <w:rsid w:val="007C7117"/>
    <w:rsid w:val="007D1CA3"/>
    <w:rsid w:val="007D25B6"/>
    <w:rsid w:val="007D3AEB"/>
    <w:rsid w:val="007D3F2D"/>
    <w:rsid w:val="007D4549"/>
    <w:rsid w:val="007D55A2"/>
    <w:rsid w:val="007D5665"/>
    <w:rsid w:val="007E0EA8"/>
    <w:rsid w:val="007E113F"/>
    <w:rsid w:val="007E1400"/>
    <w:rsid w:val="007E225B"/>
    <w:rsid w:val="007E5329"/>
    <w:rsid w:val="007F4E2B"/>
    <w:rsid w:val="007F6BCA"/>
    <w:rsid w:val="007F6D3F"/>
    <w:rsid w:val="008009EF"/>
    <w:rsid w:val="00800B69"/>
    <w:rsid w:val="00810E9A"/>
    <w:rsid w:val="00811ADE"/>
    <w:rsid w:val="0081668A"/>
    <w:rsid w:val="00816E1F"/>
    <w:rsid w:val="00822C35"/>
    <w:rsid w:val="00823245"/>
    <w:rsid w:val="008259EB"/>
    <w:rsid w:val="008309F1"/>
    <w:rsid w:val="00831664"/>
    <w:rsid w:val="00836D83"/>
    <w:rsid w:val="0084085E"/>
    <w:rsid w:val="00847040"/>
    <w:rsid w:val="0084722C"/>
    <w:rsid w:val="008504C7"/>
    <w:rsid w:val="00850DAE"/>
    <w:rsid w:val="0085269A"/>
    <w:rsid w:val="00854CDE"/>
    <w:rsid w:val="0085611C"/>
    <w:rsid w:val="00860731"/>
    <w:rsid w:val="00860ACF"/>
    <w:rsid w:val="0086107F"/>
    <w:rsid w:val="008621A5"/>
    <w:rsid w:val="00864056"/>
    <w:rsid w:val="0087705F"/>
    <w:rsid w:val="00880514"/>
    <w:rsid w:val="00881B3F"/>
    <w:rsid w:val="00881D46"/>
    <w:rsid w:val="008820B8"/>
    <w:rsid w:val="00882180"/>
    <w:rsid w:val="008916FB"/>
    <w:rsid w:val="00897794"/>
    <w:rsid w:val="008B4DEA"/>
    <w:rsid w:val="008B5D35"/>
    <w:rsid w:val="008C0B70"/>
    <w:rsid w:val="008C1402"/>
    <w:rsid w:val="008C3378"/>
    <w:rsid w:val="008C59B2"/>
    <w:rsid w:val="008C7D63"/>
    <w:rsid w:val="008D22C4"/>
    <w:rsid w:val="008E7712"/>
    <w:rsid w:val="008F0585"/>
    <w:rsid w:val="008F33C5"/>
    <w:rsid w:val="008F3F48"/>
    <w:rsid w:val="008F6FE3"/>
    <w:rsid w:val="00902EE2"/>
    <w:rsid w:val="009064BE"/>
    <w:rsid w:val="00916D17"/>
    <w:rsid w:val="0091794E"/>
    <w:rsid w:val="009179FD"/>
    <w:rsid w:val="009327CA"/>
    <w:rsid w:val="00932CD7"/>
    <w:rsid w:val="0093566A"/>
    <w:rsid w:val="009369A5"/>
    <w:rsid w:val="00943AA5"/>
    <w:rsid w:val="0094454E"/>
    <w:rsid w:val="0094607F"/>
    <w:rsid w:val="0094725A"/>
    <w:rsid w:val="009479B5"/>
    <w:rsid w:val="00951F79"/>
    <w:rsid w:val="00953F34"/>
    <w:rsid w:val="0095496B"/>
    <w:rsid w:val="009549C3"/>
    <w:rsid w:val="009603FE"/>
    <w:rsid w:val="009715EF"/>
    <w:rsid w:val="009722B8"/>
    <w:rsid w:val="00973F90"/>
    <w:rsid w:val="009742A8"/>
    <w:rsid w:val="00981903"/>
    <w:rsid w:val="009835D0"/>
    <w:rsid w:val="009901BC"/>
    <w:rsid w:val="00995C5C"/>
    <w:rsid w:val="009A0C60"/>
    <w:rsid w:val="009A5216"/>
    <w:rsid w:val="009B34F1"/>
    <w:rsid w:val="009B589F"/>
    <w:rsid w:val="009C138A"/>
    <w:rsid w:val="009C2ACC"/>
    <w:rsid w:val="009C383F"/>
    <w:rsid w:val="009C6BBB"/>
    <w:rsid w:val="009C7646"/>
    <w:rsid w:val="009C78BB"/>
    <w:rsid w:val="009D1AEE"/>
    <w:rsid w:val="009D27C5"/>
    <w:rsid w:val="009D5CEB"/>
    <w:rsid w:val="009D68C0"/>
    <w:rsid w:val="009E1F33"/>
    <w:rsid w:val="009E73F3"/>
    <w:rsid w:val="00A05497"/>
    <w:rsid w:val="00A07DC3"/>
    <w:rsid w:val="00A114A2"/>
    <w:rsid w:val="00A116E2"/>
    <w:rsid w:val="00A154AA"/>
    <w:rsid w:val="00A16F26"/>
    <w:rsid w:val="00A16F44"/>
    <w:rsid w:val="00A17B36"/>
    <w:rsid w:val="00A20D78"/>
    <w:rsid w:val="00A24EC6"/>
    <w:rsid w:val="00A26863"/>
    <w:rsid w:val="00A27F41"/>
    <w:rsid w:val="00A30350"/>
    <w:rsid w:val="00A34186"/>
    <w:rsid w:val="00A42738"/>
    <w:rsid w:val="00A43EE2"/>
    <w:rsid w:val="00A531DB"/>
    <w:rsid w:val="00A56D47"/>
    <w:rsid w:val="00A56F8F"/>
    <w:rsid w:val="00A605FC"/>
    <w:rsid w:val="00A6253A"/>
    <w:rsid w:val="00A62984"/>
    <w:rsid w:val="00A70751"/>
    <w:rsid w:val="00A7691E"/>
    <w:rsid w:val="00A772C4"/>
    <w:rsid w:val="00A81D9B"/>
    <w:rsid w:val="00A84862"/>
    <w:rsid w:val="00A86D2D"/>
    <w:rsid w:val="00A91023"/>
    <w:rsid w:val="00A910E4"/>
    <w:rsid w:val="00A9238B"/>
    <w:rsid w:val="00A92E77"/>
    <w:rsid w:val="00A94845"/>
    <w:rsid w:val="00A97CA0"/>
    <w:rsid w:val="00AA0403"/>
    <w:rsid w:val="00AA23C6"/>
    <w:rsid w:val="00AA7301"/>
    <w:rsid w:val="00AA7370"/>
    <w:rsid w:val="00AB0245"/>
    <w:rsid w:val="00AB1A56"/>
    <w:rsid w:val="00AB1DB1"/>
    <w:rsid w:val="00AB1E0F"/>
    <w:rsid w:val="00AB32ED"/>
    <w:rsid w:val="00AB4970"/>
    <w:rsid w:val="00AB5F82"/>
    <w:rsid w:val="00AC1AAB"/>
    <w:rsid w:val="00AC1CC0"/>
    <w:rsid w:val="00AC3455"/>
    <w:rsid w:val="00AC40CA"/>
    <w:rsid w:val="00AD0E63"/>
    <w:rsid w:val="00AD28E1"/>
    <w:rsid w:val="00AD34B0"/>
    <w:rsid w:val="00AD4BAE"/>
    <w:rsid w:val="00AD6C8E"/>
    <w:rsid w:val="00AE1DE8"/>
    <w:rsid w:val="00AE34A3"/>
    <w:rsid w:val="00AE42AC"/>
    <w:rsid w:val="00AF306D"/>
    <w:rsid w:val="00B001E9"/>
    <w:rsid w:val="00B01841"/>
    <w:rsid w:val="00B048E2"/>
    <w:rsid w:val="00B04E07"/>
    <w:rsid w:val="00B07B3C"/>
    <w:rsid w:val="00B105CE"/>
    <w:rsid w:val="00B10BE4"/>
    <w:rsid w:val="00B12F67"/>
    <w:rsid w:val="00B1592E"/>
    <w:rsid w:val="00B178C0"/>
    <w:rsid w:val="00B2420D"/>
    <w:rsid w:val="00B26507"/>
    <w:rsid w:val="00B27658"/>
    <w:rsid w:val="00B3365B"/>
    <w:rsid w:val="00B35406"/>
    <w:rsid w:val="00B35584"/>
    <w:rsid w:val="00B40BE3"/>
    <w:rsid w:val="00B412E3"/>
    <w:rsid w:val="00B4361F"/>
    <w:rsid w:val="00B456BC"/>
    <w:rsid w:val="00B529B6"/>
    <w:rsid w:val="00B5576D"/>
    <w:rsid w:val="00B5586D"/>
    <w:rsid w:val="00B5591E"/>
    <w:rsid w:val="00B573B7"/>
    <w:rsid w:val="00B618C9"/>
    <w:rsid w:val="00B631C8"/>
    <w:rsid w:val="00B67B89"/>
    <w:rsid w:val="00B7172A"/>
    <w:rsid w:val="00B72AD2"/>
    <w:rsid w:val="00B7424C"/>
    <w:rsid w:val="00B775DC"/>
    <w:rsid w:val="00B800A5"/>
    <w:rsid w:val="00B80D34"/>
    <w:rsid w:val="00B87950"/>
    <w:rsid w:val="00B90866"/>
    <w:rsid w:val="00B90B87"/>
    <w:rsid w:val="00B9131C"/>
    <w:rsid w:val="00B9369C"/>
    <w:rsid w:val="00B93918"/>
    <w:rsid w:val="00B93C03"/>
    <w:rsid w:val="00B945B9"/>
    <w:rsid w:val="00B97ADD"/>
    <w:rsid w:val="00BA0AE4"/>
    <w:rsid w:val="00BA755E"/>
    <w:rsid w:val="00BA75D4"/>
    <w:rsid w:val="00BB1AA0"/>
    <w:rsid w:val="00BB5E46"/>
    <w:rsid w:val="00BC1D4A"/>
    <w:rsid w:val="00BC3DF9"/>
    <w:rsid w:val="00BD11D1"/>
    <w:rsid w:val="00BD6388"/>
    <w:rsid w:val="00BD6BCD"/>
    <w:rsid w:val="00BD6F90"/>
    <w:rsid w:val="00BE1C0F"/>
    <w:rsid w:val="00BE1D60"/>
    <w:rsid w:val="00BE2336"/>
    <w:rsid w:val="00BE3B97"/>
    <w:rsid w:val="00BF0463"/>
    <w:rsid w:val="00BF26D5"/>
    <w:rsid w:val="00BF40B1"/>
    <w:rsid w:val="00BF489D"/>
    <w:rsid w:val="00BF5169"/>
    <w:rsid w:val="00BF68FC"/>
    <w:rsid w:val="00C0436F"/>
    <w:rsid w:val="00C044D2"/>
    <w:rsid w:val="00C0625A"/>
    <w:rsid w:val="00C06575"/>
    <w:rsid w:val="00C10BEE"/>
    <w:rsid w:val="00C1152B"/>
    <w:rsid w:val="00C16FBA"/>
    <w:rsid w:val="00C173E1"/>
    <w:rsid w:val="00C211C9"/>
    <w:rsid w:val="00C229E1"/>
    <w:rsid w:val="00C2327A"/>
    <w:rsid w:val="00C2368A"/>
    <w:rsid w:val="00C243A3"/>
    <w:rsid w:val="00C26DB0"/>
    <w:rsid w:val="00C32165"/>
    <w:rsid w:val="00C321EE"/>
    <w:rsid w:val="00C32C8B"/>
    <w:rsid w:val="00C34738"/>
    <w:rsid w:val="00C36CD5"/>
    <w:rsid w:val="00C37E4A"/>
    <w:rsid w:val="00C4023F"/>
    <w:rsid w:val="00C44EAC"/>
    <w:rsid w:val="00C4514E"/>
    <w:rsid w:val="00C47DC5"/>
    <w:rsid w:val="00C514ED"/>
    <w:rsid w:val="00C531B7"/>
    <w:rsid w:val="00C60CF4"/>
    <w:rsid w:val="00C62935"/>
    <w:rsid w:val="00C649BE"/>
    <w:rsid w:val="00C6780F"/>
    <w:rsid w:val="00C67DAA"/>
    <w:rsid w:val="00C704DF"/>
    <w:rsid w:val="00C726B6"/>
    <w:rsid w:val="00C735AF"/>
    <w:rsid w:val="00C73EF6"/>
    <w:rsid w:val="00C7656A"/>
    <w:rsid w:val="00C81B99"/>
    <w:rsid w:val="00C8367F"/>
    <w:rsid w:val="00C857A8"/>
    <w:rsid w:val="00C86210"/>
    <w:rsid w:val="00C86275"/>
    <w:rsid w:val="00C8744D"/>
    <w:rsid w:val="00C90CE9"/>
    <w:rsid w:val="00C970A1"/>
    <w:rsid w:val="00C97FAD"/>
    <w:rsid w:val="00CA00F6"/>
    <w:rsid w:val="00CA0347"/>
    <w:rsid w:val="00CA32E1"/>
    <w:rsid w:val="00CA4361"/>
    <w:rsid w:val="00CA43F7"/>
    <w:rsid w:val="00CA44D2"/>
    <w:rsid w:val="00CA650C"/>
    <w:rsid w:val="00CA6AC5"/>
    <w:rsid w:val="00CB1C38"/>
    <w:rsid w:val="00CB48FB"/>
    <w:rsid w:val="00CB5B81"/>
    <w:rsid w:val="00CB792D"/>
    <w:rsid w:val="00CC1E1F"/>
    <w:rsid w:val="00CC2E63"/>
    <w:rsid w:val="00CC4B6D"/>
    <w:rsid w:val="00CC6496"/>
    <w:rsid w:val="00CC7002"/>
    <w:rsid w:val="00CE0909"/>
    <w:rsid w:val="00CF026D"/>
    <w:rsid w:val="00CF33BF"/>
    <w:rsid w:val="00CF4368"/>
    <w:rsid w:val="00CF4E5A"/>
    <w:rsid w:val="00CF6DBA"/>
    <w:rsid w:val="00D068C9"/>
    <w:rsid w:val="00D0791A"/>
    <w:rsid w:val="00D07DDF"/>
    <w:rsid w:val="00D10AE9"/>
    <w:rsid w:val="00D12104"/>
    <w:rsid w:val="00D12BEE"/>
    <w:rsid w:val="00D176F1"/>
    <w:rsid w:val="00D17728"/>
    <w:rsid w:val="00D30F8C"/>
    <w:rsid w:val="00D35584"/>
    <w:rsid w:val="00D359C0"/>
    <w:rsid w:val="00D36F12"/>
    <w:rsid w:val="00D42036"/>
    <w:rsid w:val="00D42275"/>
    <w:rsid w:val="00D45883"/>
    <w:rsid w:val="00D504A2"/>
    <w:rsid w:val="00D517A1"/>
    <w:rsid w:val="00D5181A"/>
    <w:rsid w:val="00D5282A"/>
    <w:rsid w:val="00D53B6F"/>
    <w:rsid w:val="00D545E4"/>
    <w:rsid w:val="00D5599F"/>
    <w:rsid w:val="00D56758"/>
    <w:rsid w:val="00D56E98"/>
    <w:rsid w:val="00D6118B"/>
    <w:rsid w:val="00D65B2C"/>
    <w:rsid w:val="00D6764F"/>
    <w:rsid w:val="00D7226D"/>
    <w:rsid w:val="00D724C9"/>
    <w:rsid w:val="00D72D46"/>
    <w:rsid w:val="00D730FF"/>
    <w:rsid w:val="00D73B99"/>
    <w:rsid w:val="00D7652A"/>
    <w:rsid w:val="00D806AB"/>
    <w:rsid w:val="00D83357"/>
    <w:rsid w:val="00D8351D"/>
    <w:rsid w:val="00D86447"/>
    <w:rsid w:val="00D9074F"/>
    <w:rsid w:val="00D90C7D"/>
    <w:rsid w:val="00D9596B"/>
    <w:rsid w:val="00D95E78"/>
    <w:rsid w:val="00D9713D"/>
    <w:rsid w:val="00DA1341"/>
    <w:rsid w:val="00DA3319"/>
    <w:rsid w:val="00DA7025"/>
    <w:rsid w:val="00DA7A34"/>
    <w:rsid w:val="00DB2284"/>
    <w:rsid w:val="00DB6A97"/>
    <w:rsid w:val="00DC037D"/>
    <w:rsid w:val="00DC098E"/>
    <w:rsid w:val="00DC69D3"/>
    <w:rsid w:val="00DC72C6"/>
    <w:rsid w:val="00DC79BB"/>
    <w:rsid w:val="00DD0361"/>
    <w:rsid w:val="00DD07C0"/>
    <w:rsid w:val="00DD0A31"/>
    <w:rsid w:val="00DD186D"/>
    <w:rsid w:val="00DD2288"/>
    <w:rsid w:val="00DD2888"/>
    <w:rsid w:val="00DD2AEC"/>
    <w:rsid w:val="00DD2EDD"/>
    <w:rsid w:val="00DD478D"/>
    <w:rsid w:val="00DD6EF8"/>
    <w:rsid w:val="00DE0C7D"/>
    <w:rsid w:val="00DE108C"/>
    <w:rsid w:val="00DE31FE"/>
    <w:rsid w:val="00DE56E8"/>
    <w:rsid w:val="00DF4E8D"/>
    <w:rsid w:val="00DF722D"/>
    <w:rsid w:val="00E03B0D"/>
    <w:rsid w:val="00E059F6"/>
    <w:rsid w:val="00E1221A"/>
    <w:rsid w:val="00E12ABA"/>
    <w:rsid w:val="00E15B02"/>
    <w:rsid w:val="00E1674A"/>
    <w:rsid w:val="00E2109C"/>
    <w:rsid w:val="00E230EF"/>
    <w:rsid w:val="00E2494F"/>
    <w:rsid w:val="00E255E0"/>
    <w:rsid w:val="00E30D4C"/>
    <w:rsid w:val="00E31A4E"/>
    <w:rsid w:val="00E36A52"/>
    <w:rsid w:val="00E36EC4"/>
    <w:rsid w:val="00E407D1"/>
    <w:rsid w:val="00E41E96"/>
    <w:rsid w:val="00E458E2"/>
    <w:rsid w:val="00E47B7F"/>
    <w:rsid w:val="00E47E6F"/>
    <w:rsid w:val="00E55B54"/>
    <w:rsid w:val="00E60412"/>
    <w:rsid w:val="00E617BD"/>
    <w:rsid w:val="00E61854"/>
    <w:rsid w:val="00E630EC"/>
    <w:rsid w:val="00E67369"/>
    <w:rsid w:val="00E67880"/>
    <w:rsid w:val="00E77B18"/>
    <w:rsid w:val="00E77B93"/>
    <w:rsid w:val="00E817D8"/>
    <w:rsid w:val="00E81E19"/>
    <w:rsid w:val="00E83ABE"/>
    <w:rsid w:val="00E86182"/>
    <w:rsid w:val="00E91606"/>
    <w:rsid w:val="00E92E83"/>
    <w:rsid w:val="00E95184"/>
    <w:rsid w:val="00E97DAE"/>
    <w:rsid w:val="00EA2698"/>
    <w:rsid w:val="00EA64BE"/>
    <w:rsid w:val="00EA7E05"/>
    <w:rsid w:val="00EB17AA"/>
    <w:rsid w:val="00EB38C5"/>
    <w:rsid w:val="00EC3C2F"/>
    <w:rsid w:val="00EC4540"/>
    <w:rsid w:val="00EC5793"/>
    <w:rsid w:val="00EC6139"/>
    <w:rsid w:val="00ED1949"/>
    <w:rsid w:val="00EF1232"/>
    <w:rsid w:val="00EF23C6"/>
    <w:rsid w:val="00EF24C6"/>
    <w:rsid w:val="00F050D7"/>
    <w:rsid w:val="00F06D0E"/>
    <w:rsid w:val="00F13627"/>
    <w:rsid w:val="00F1797A"/>
    <w:rsid w:val="00F20BD2"/>
    <w:rsid w:val="00F313F5"/>
    <w:rsid w:val="00F34D8D"/>
    <w:rsid w:val="00F358DD"/>
    <w:rsid w:val="00F442E5"/>
    <w:rsid w:val="00F4589B"/>
    <w:rsid w:val="00F47CDF"/>
    <w:rsid w:val="00F5131E"/>
    <w:rsid w:val="00F5382D"/>
    <w:rsid w:val="00F54349"/>
    <w:rsid w:val="00F55ABB"/>
    <w:rsid w:val="00F56E0B"/>
    <w:rsid w:val="00F60058"/>
    <w:rsid w:val="00F61631"/>
    <w:rsid w:val="00F61781"/>
    <w:rsid w:val="00F66B4C"/>
    <w:rsid w:val="00F72D01"/>
    <w:rsid w:val="00F7596F"/>
    <w:rsid w:val="00F77EE4"/>
    <w:rsid w:val="00F86FD9"/>
    <w:rsid w:val="00F87A5F"/>
    <w:rsid w:val="00F87BCE"/>
    <w:rsid w:val="00F9184A"/>
    <w:rsid w:val="00F91B7A"/>
    <w:rsid w:val="00F92D57"/>
    <w:rsid w:val="00F95BAA"/>
    <w:rsid w:val="00F97E66"/>
    <w:rsid w:val="00FA0325"/>
    <w:rsid w:val="00FA0A61"/>
    <w:rsid w:val="00FA0AE4"/>
    <w:rsid w:val="00FA0F9E"/>
    <w:rsid w:val="00FA1291"/>
    <w:rsid w:val="00FB2B32"/>
    <w:rsid w:val="00FB7BAF"/>
    <w:rsid w:val="00FB7D12"/>
    <w:rsid w:val="00FC149F"/>
    <w:rsid w:val="00FC67EC"/>
    <w:rsid w:val="00FD07D1"/>
    <w:rsid w:val="00FE0188"/>
    <w:rsid w:val="00FE1047"/>
    <w:rsid w:val="00FE1CFA"/>
    <w:rsid w:val="00FE2994"/>
    <w:rsid w:val="00FE60FC"/>
    <w:rsid w:val="00FF0A02"/>
    <w:rsid w:val="00FF3E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B49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unhideWhenUsed/>
    <w:qFormat/>
    <w:rsid w:val="006B019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alk3">
    <w:name w:val="heading 3"/>
    <w:basedOn w:val="Normal"/>
    <w:next w:val="Normal"/>
    <w:link w:val="Balk3Char"/>
    <w:uiPriority w:val="9"/>
    <w:unhideWhenUsed/>
    <w:qFormat/>
    <w:rsid w:val="003C159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4">
    <w:name w:val="heading 4"/>
    <w:basedOn w:val="Normal"/>
    <w:next w:val="Normal"/>
    <w:link w:val="Balk4Char"/>
    <w:uiPriority w:val="9"/>
    <w:unhideWhenUsed/>
    <w:qFormat/>
    <w:rsid w:val="009E73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497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B0191"/>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0A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A19FE"/>
    <w:pPr>
      <w:spacing w:after="200" w:line="276" w:lineRule="auto"/>
      <w:ind w:left="720"/>
      <w:contextualSpacing/>
    </w:pPr>
    <w:rPr>
      <w:rFonts w:asciiTheme="minorHAnsi" w:eastAsiaTheme="minorHAnsi" w:hAnsiTheme="minorHAnsi" w:cstheme="minorBidi"/>
      <w:sz w:val="22"/>
      <w:szCs w:val="22"/>
      <w:lang w:eastAsia="en-US"/>
    </w:rPr>
  </w:style>
  <w:style w:type="table" w:styleId="AkKlavuz-Vurgu5">
    <w:name w:val="Light Grid Accent 5"/>
    <w:basedOn w:val="NormalTablo"/>
    <w:uiPriority w:val="62"/>
    <w:rsid w:val="000A19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alk3Char">
    <w:name w:val="Başlık 3 Char"/>
    <w:basedOn w:val="VarsaylanParagrafYazTipi"/>
    <w:link w:val="Balk3"/>
    <w:uiPriority w:val="9"/>
    <w:rsid w:val="003C159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9E73F3"/>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A114A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4A2"/>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71F85"/>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771F85"/>
    <w:rPr>
      <w:rFonts w:ascii="Times New Roman" w:eastAsia="Times New Roman" w:hAnsi="Times New Roman" w:cs="Times New Roman"/>
      <w:sz w:val="24"/>
      <w:szCs w:val="24"/>
      <w:lang w:val="en-US"/>
    </w:rPr>
  </w:style>
  <w:style w:type="table" w:customStyle="1" w:styleId="KlavuzuTablo4-Vurgu11">
    <w:name w:val="Kılavuzu Tablo 4 - Vurgu 11"/>
    <w:basedOn w:val="NormalTablo"/>
    <w:uiPriority w:val="49"/>
    <w:rsid w:val="006947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unhideWhenUsed/>
    <w:qFormat/>
    <w:rsid w:val="00CB48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48FB"/>
    <w:pPr>
      <w:widowControl w:val="0"/>
      <w:autoSpaceDE w:val="0"/>
      <w:autoSpaceDN w:val="0"/>
    </w:pPr>
    <w:rPr>
      <w:rFonts w:ascii="Arial" w:eastAsia="Arial" w:hAnsi="Arial" w:cs="Arial"/>
      <w:sz w:val="22"/>
      <w:szCs w:val="22"/>
      <w:lang w:val="en-US" w:eastAsia="en-US"/>
    </w:rPr>
  </w:style>
  <w:style w:type="paragraph" w:styleId="AralkYok">
    <w:name w:val="No Spacing"/>
    <w:link w:val="AralkYokChar"/>
    <w:uiPriority w:val="1"/>
    <w:qFormat/>
    <w:rsid w:val="007C096F"/>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7C096F"/>
    <w:rPr>
      <w:rFonts w:eastAsiaTheme="minorEastAsia"/>
      <w:lang w:val="en-US" w:eastAsia="zh-CN"/>
    </w:rPr>
  </w:style>
  <w:style w:type="paragraph" w:styleId="T1">
    <w:name w:val="toc 1"/>
    <w:basedOn w:val="Normal"/>
    <w:next w:val="Normal"/>
    <w:autoRedefine/>
    <w:uiPriority w:val="39"/>
    <w:unhideWhenUsed/>
    <w:rsid w:val="00A91023"/>
    <w:pPr>
      <w:tabs>
        <w:tab w:val="left" w:pos="480"/>
        <w:tab w:val="right" w:leader="dot" w:pos="9062"/>
      </w:tabs>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13384F"/>
    <w:pPr>
      <w:ind w:left="240"/>
    </w:pPr>
    <w:rPr>
      <w:rFonts w:asciiTheme="minorHAnsi" w:hAnsiTheme="minorHAnsi" w:cstheme="minorHAnsi"/>
      <w:smallCaps/>
      <w:sz w:val="20"/>
      <w:szCs w:val="20"/>
    </w:rPr>
  </w:style>
  <w:style w:type="paragraph" w:styleId="T3">
    <w:name w:val="toc 3"/>
    <w:basedOn w:val="Normal"/>
    <w:next w:val="Normal"/>
    <w:autoRedefine/>
    <w:uiPriority w:val="39"/>
    <w:unhideWhenUsed/>
    <w:rsid w:val="0013384F"/>
    <w:pPr>
      <w:ind w:left="480"/>
    </w:pPr>
    <w:rPr>
      <w:rFonts w:asciiTheme="minorHAnsi" w:hAnsiTheme="minorHAnsi" w:cstheme="minorHAnsi"/>
      <w:i/>
      <w:iCs/>
      <w:sz w:val="20"/>
      <w:szCs w:val="20"/>
    </w:rPr>
  </w:style>
  <w:style w:type="paragraph" w:styleId="T4">
    <w:name w:val="toc 4"/>
    <w:basedOn w:val="Normal"/>
    <w:next w:val="Normal"/>
    <w:autoRedefine/>
    <w:uiPriority w:val="39"/>
    <w:unhideWhenUsed/>
    <w:rsid w:val="0013384F"/>
    <w:pPr>
      <w:ind w:left="720"/>
    </w:pPr>
    <w:rPr>
      <w:rFonts w:asciiTheme="minorHAnsi" w:hAnsiTheme="minorHAnsi" w:cstheme="minorHAnsi"/>
      <w:sz w:val="18"/>
      <w:szCs w:val="18"/>
    </w:rPr>
  </w:style>
  <w:style w:type="paragraph" w:styleId="T5">
    <w:name w:val="toc 5"/>
    <w:basedOn w:val="Normal"/>
    <w:next w:val="Normal"/>
    <w:autoRedefine/>
    <w:uiPriority w:val="39"/>
    <w:unhideWhenUsed/>
    <w:rsid w:val="0013384F"/>
    <w:pPr>
      <w:ind w:left="960"/>
    </w:pPr>
    <w:rPr>
      <w:rFonts w:asciiTheme="minorHAnsi" w:hAnsiTheme="minorHAnsi" w:cstheme="minorHAnsi"/>
      <w:sz w:val="18"/>
      <w:szCs w:val="18"/>
    </w:rPr>
  </w:style>
  <w:style w:type="paragraph" w:styleId="T6">
    <w:name w:val="toc 6"/>
    <w:basedOn w:val="Normal"/>
    <w:next w:val="Normal"/>
    <w:autoRedefine/>
    <w:uiPriority w:val="39"/>
    <w:unhideWhenUsed/>
    <w:rsid w:val="0013384F"/>
    <w:pPr>
      <w:ind w:left="1200"/>
    </w:pPr>
    <w:rPr>
      <w:rFonts w:asciiTheme="minorHAnsi" w:hAnsiTheme="minorHAnsi" w:cstheme="minorHAnsi"/>
      <w:sz w:val="18"/>
      <w:szCs w:val="18"/>
    </w:rPr>
  </w:style>
  <w:style w:type="paragraph" w:styleId="T7">
    <w:name w:val="toc 7"/>
    <w:basedOn w:val="Normal"/>
    <w:next w:val="Normal"/>
    <w:autoRedefine/>
    <w:uiPriority w:val="39"/>
    <w:unhideWhenUsed/>
    <w:rsid w:val="0013384F"/>
    <w:pPr>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13384F"/>
    <w:pPr>
      <w:ind w:left="1680"/>
    </w:pPr>
    <w:rPr>
      <w:rFonts w:asciiTheme="minorHAnsi" w:hAnsiTheme="minorHAnsi" w:cstheme="minorHAnsi"/>
      <w:sz w:val="18"/>
      <w:szCs w:val="18"/>
    </w:rPr>
  </w:style>
  <w:style w:type="paragraph" w:styleId="T9">
    <w:name w:val="toc 9"/>
    <w:basedOn w:val="Normal"/>
    <w:next w:val="Normal"/>
    <w:autoRedefine/>
    <w:uiPriority w:val="39"/>
    <w:unhideWhenUsed/>
    <w:rsid w:val="0013384F"/>
    <w:pPr>
      <w:ind w:left="1920"/>
    </w:pPr>
    <w:rPr>
      <w:rFonts w:asciiTheme="minorHAnsi" w:hAnsiTheme="minorHAnsi" w:cstheme="minorHAnsi"/>
      <w:sz w:val="18"/>
      <w:szCs w:val="18"/>
    </w:rPr>
  </w:style>
  <w:style w:type="paragraph" w:styleId="Altbilgi">
    <w:name w:val="footer"/>
    <w:basedOn w:val="Normal"/>
    <w:link w:val="AltbilgiChar"/>
    <w:uiPriority w:val="99"/>
    <w:unhideWhenUsed/>
    <w:rsid w:val="00257508"/>
    <w:pPr>
      <w:tabs>
        <w:tab w:val="center" w:pos="4536"/>
        <w:tab w:val="right" w:pos="9072"/>
      </w:tabs>
    </w:pPr>
  </w:style>
  <w:style w:type="character" w:customStyle="1" w:styleId="AltbilgiChar">
    <w:name w:val="Altbilgi Char"/>
    <w:basedOn w:val="VarsaylanParagrafYazTipi"/>
    <w:link w:val="Altbilgi"/>
    <w:uiPriority w:val="99"/>
    <w:rsid w:val="0025750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257508"/>
  </w:style>
  <w:style w:type="paragraph" w:styleId="ResimYazs">
    <w:name w:val="caption"/>
    <w:basedOn w:val="Normal"/>
    <w:next w:val="Normal"/>
    <w:uiPriority w:val="35"/>
    <w:unhideWhenUsed/>
    <w:qFormat/>
    <w:rsid w:val="00BE1C0F"/>
    <w:pPr>
      <w:spacing w:after="200"/>
    </w:pPr>
    <w:rPr>
      <w:i/>
      <w:iCs/>
      <w:color w:val="1F497D" w:themeColor="text2"/>
      <w:sz w:val="18"/>
      <w:szCs w:val="18"/>
    </w:rPr>
  </w:style>
  <w:style w:type="paragraph" w:styleId="ekillerTablosu">
    <w:name w:val="table of figures"/>
    <w:basedOn w:val="Normal"/>
    <w:next w:val="Normal"/>
    <w:uiPriority w:val="99"/>
    <w:unhideWhenUsed/>
    <w:rsid w:val="00BE1C0F"/>
    <w:pPr>
      <w:ind w:left="480" w:hanging="480"/>
    </w:pPr>
  </w:style>
  <w:style w:type="paragraph" w:styleId="stbilgi">
    <w:name w:val="header"/>
    <w:basedOn w:val="Normal"/>
    <w:link w:val="stbilgiChar"/>
    <w:uiPriority w:val="99"/>
    <w:unhideWhenUsed/>
    <w:rsid w:val="003B676A"/>
    <w:pPr>
      <w:tabs>
        <w:tab w:val="center" w:pos="4536"/>
        <w:tab w:val="right" w:pos="9072"/>
      </w:tabs>
    </w:pPr>
  </w:style>
  <w:style w:type="character" w:customStyle="1" w:styleId="stbilgiChar">
    <w:name w:val="Üstbilgi Char"/>
    <w:basedOn w:val="VarsaylanParagrafYazTipi"/>
    <w:link w:val="stbilgi"/>
    <w:uiPriority w:val="99"/>
    <w:rsid w:val="003B676A"/>
    <w:rPr>
      <w:rFonts w:ascii="Times New Roman" w:eastAsia="Times New Roman" w:hAnsi="Times New Roman" w:cs="Times New Roman"/>
      <w:sz w:val="24"/>
      <w:szCs w:val="24"/>
      <w:lang w:eastAsia="tr-TR"/>
    </w:rPr>
  </w:style>
  <w:style w:type="table" w:customStyle="1" w:styleId="ListeTablo4-Vurgu11">
    <w:name w:val="Liste Tablo 4 - Vurgu 11"/>
    <w:basedOn w:val="NormalTablo"/>
    <w:uiPriority w:val="49"/>
    <w:rsid w:val="00605E3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3-Vurgu11">
    <w:name w:val="Liste Tablo 3 - Vurgu 11"/>
    <w:basedOn w:val="NormalTablo"/>
    <w:uiPriority w:val="48"/>
    <w:rsid w:val="00F06D0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
    <w:name w:val="TableGrid"/>
    <w:rsid w:val="00DF722D"/>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1C5270"/>
    <w:pPr>
      <w:spacing w:before="100" w:beforeAutospacing="1" w:after="100" w:afterAutospacing="1"/>
    </w:pPr>
  </w:style>
  <w:style w:type="character" w:styleId="Gl">
    <w:name w:val="Strong"/>
    <w:basedOn w:val="VarsaylanParagrafYazTipi"/>
    <w:uiPriority w:val="22"/>
    <w:qFormat/>
    <w:rsid w:val="001C5270"/>
    <w:rPr>
      <w:b/>
      <w:bCs/>
    </w:rPr>
  </w:style>
  <w:style w:type="character" w:customStyle="1" w:styleId="apple-converted-space">
    <w:name w:val="apple-converted-space"/>
    <w:basedOn w:val="VarsaylanParagrafYazTipi"/>
    <w:rsid w:val="001C5270"/>
  </w:style>
  <w:style w:type="character" w:styleId="Vurgu">
    <w:name w:val="Emphasis"/>
    <w:basedOn w:val="VarsaylanParagrafYazTipi"/>
    <w:uiPriority w:val="20"/>
    <w:qFormat/>
    <w:rsid w:val="001C5270"/>
    <w:rPr>
      <w:i/>
      <w:iCs/>
    </w:rPr>
  </w:style>
  <w:style w:type="character" w:styleId="Kpr">
    <w:name w:val="Hyperlink"/>
    <w:basedOn w:val="VarsaylanParagrafYazTipi"/>
    <w:uiPriority w:val="99"/>
    <w:unhideWhenUsed/>
    <w:rsid w:val="00A91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B49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unhideWhenUsed/>
    <w:qFormat/>
    <w:rsid w:val="006B019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alk3">
    <w:name w:val="heading 3"/>
    <w:basedOn w:val="Normal"/>
    <w:next w:val="Normal"/>
    <w:link w:val="Balk3Char"/>
    <w:uiPriority w:val="9"/>
    <w:unhideWhenUsed/>
    <w:qFormat/>
    <w:rsid w:val="003C159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4">
    <w:name w:val="heading 4"/>
    <w:basedOn w:val="Normal"/>
    <w:next w:val="Normal"/>
    <w:link w:val="Balk4Char"/>
    <w:uiPriority w:val="9"/>
    <w:unhideWhenUsed/>
    <w:qFormat/>
    <w:rsid w:val="009E73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497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B0191"/>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0A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A19FE"/>
    <w:pPr>
      <w:spacing w:after="200" w:line="276" w:lineRule="auto"/>
      <w:ind w:left="720"/>
      <w:contextualSpacing/>
    </w:pPr>
    <w:rPr>
      <w:rFonts w:asciiTheme="minorHAnsi" w:eastAsiaTheme="minorHAnsi" w:hAnsiTheme="minorHAnsi" w:cstheme="minorBidi"/>
      <w:sz w:val="22"/>
      <w:szCs w:val="22"/>
      <w:lang w:eastAsia="en-US"/>
    </w:rPr>
  </w:style>
  <w:style w:type="table" w:styleId="AkKlavuz-Vurgu5">
    <w:name w:val="Light Grid Accent 5"/>
    <w:basedOn w:val="NormalTablo"/>
    <w:uiPriority w:val="62"/>
    <w:rsid w:val="000A19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alk3Char">
    <w:name w:val="Başlık 3 Char"/>
    <w:basedOn w:val="VarsaylanParagrafYazTipi"/>
    <w:link w:val="Balk3"/>
    <w:uiPriority w:val="9"/>
    <w:rsid w:val="003C159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9E73F3"/>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A114A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4A2"/>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71F85"/>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771F85"/>
    <w:rPr>
      <w:rFonts w:ascii="Times New Roman" w:eastAsia="Times New Roman" w:hAnsi="Times New Roman" w:cs="Times New Roman"/>
      <w:sz w:val="24"/>
      <w:szCs w:val="24"/>
      <w:lang w:val="en-US"/>
    </w:rPr>
  </w:style>
  <w:style w:type="table" w:customStyle="1" w:styleId="KlavuzuTablo4-Vurgu11">
    <w:name w:val="Kılavuzu Tablo 4 - Vurgu 11"/>
    <w:basedOn w:val="NormalTablo"/>
    <w:uiPriority w:val="49"/>
    <w:rsid w:val="006947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unhideWhenUsed/>
    <w:qFormat/>
    <w:rsid w:val="00CB48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48FB"/>
    <w:pPr>
      <w:widowControl w:val="0"/>
      <w:autoSpaceDE w:val="0"/>
      <w:autoSpaceDN w:val="0"/>
    </w:pPr>
    <w:rPr>
      <w:rFonts w:ascii="Arial" w:eastAsia="Arial" w:hAnsi="Arial" w:cs="Arial"/>
      <w:sz w:val="22"/>
      <w:szCs w:val="22"/>
      <w:lang w:val="en-US" w:eastAsia="en-US"/>
    </w:rPr>
  </w:style>
  <w:style w:type="paragraph" w:styleId="AralkYok">
    <w:name w:val="No Spacing"/>
    <w:link w:val="AralkYokChar"/>
    <w:uiPriority w:val="1"/>
    <w:qFormat/>
    <w:rsid w:val="007C096F"/>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7C096F"/>
    <w:rPr>
      <w:rFonts w:eastAsiaTheme="minorEastAsia"/>
      <w:lang w:val="en-US" w:eastAsia="zh-CN"/>
    </w:rPr>
  </w:style>
  <w:style w:type="paragraph" w:styleId="T1">
    <w:name w:val="toc 1"/>
    <w:basedOn w:val="Normal"/>
    <w:next w:val="Normal"/>
    <w:autoRedefine/>
    <w:uiPriority w:val="39"/>
    <w:unhideWhenUsed/>
    <w:rsid w:val="00A91023"/>
    <w:pPr>
      <w:tabs>
        <w:tab w:val="left" w:pos="480"/>
        <w:tab w:val="right" w:leader="dot" w:pos="9062"/>
      </w:tabs>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13384F"/>
    <w:pPr>
      <w:ind w:left="240"/>
    </w:pPr>
    <w:rPr>
      <w:rFonts w:asciiTheme="minorHAnsi" w:hAnsiTheme="minorHAnsi" w:cstheme="minorHAnsi"/>
      <w:smallCaps/>
      <w:sz w:val="20"/>
      <w:szCs w:val="20"/>
    </w:rPr>
  </w:style>
  <w:style w:type="paragraph" w:styleId="T3">
    <w:name w:val="toc 3"/>
    <w:basedOn w:val="Normal"/>
    <w:next w:val="Normal"/>
    <w:autoRedefine/>
    <w:uiPriority w:val="39"/>
    <w:unhideWhenUsed/>
    <w:rsid w:val="0013384F"/>
    <w:pPr>
      <w:ind w:left="480"/>
    </w:pPr>
    <w:rPr>
      <w:rFonts w:asciiTheme="minorHAnsi" w:hAnsiTheme="minorHAnsi" w:cstheme="minorHAnsi"/>
      <w:i/>
      <w:iCs/>
      <w:sz w:val="20"/>
      <w:szCs w:val="20"/>
    </w:rPr>
  </w:style>
  <w:style w:type="paragraph" w:styleId="T4">
    <w:name w:val="toc 4"/>
    <w:basedOn w:val="Normal"/>
    <w:next w:val="Normal"/>
    <w:autoRedefine/>
    <w:uiPriority w:val="39"/>
    <w:unhideWhenUsed/>
    <w:rsid w:val="0013384F"/>
    <w:pPr>
      <w:ind w:left="720"/>
    </w:pPr>
    <w:rPr>
      <w:rFonts w:asciiTheme="minorHAnsi" w:hAnsiTheme="minorHAnsi" w:cstheme="minorHAnsi"/>
      <w:sz w:val="18"/>
      <w:szCs w:val="18"/>
    </w:rPr>
  </w:style>
  <w:style w:type="paragraph" w:styleId="T5">
    <w:name w:val="toc 5"/>
    <w:basedOn w:val="Normal"/>
    <w:next w:val="Normal"/>
    <w:autoRedefine/>
    <w:uiPriority w:val="39"/>
    <w:unhideWhenUsed/>
    <w:rsid w:val="0013384F"/>
    <w:pPr>
      <w:ind w:left="960"/>
    </w:pPr>
    <w:rPr>
      <w:rFonts w:asciiTheme="minorHAnsi" w:hAnsiTheme="minorHAnsi" w:cstheme="minorHAnsi"/>
      <w:sz w:val="18"/>
      <w:szCs w:val="18"/>
    </w:rPr>
  </w:style>
  <w:style w:type="paragraph" w:styleId="T6">
    <w:name w:val="toc 6"/>
    <w:basedOn w:val="Normal"/>
    <w:next w:val="Normal"/>
    <w:autoRedefine/>
    <w:uiPriority w:val="39"/>
    <w:unhideWhenUsed/>
    <w:rsid w:val="0013384F"/>
    <w:pPr>
      <w:ind w:left="1200"/>
    </w:pPr>
    <w:rPr>
      <w:rFonts w:asciiTheme="minorHAnsi" w:hAnsiTheme="minorHAnsi" w:cstheme="minorHAnsi"/>
      <w:sz w:val="18"/>
      <w:szCs w:val="18"/>
    </w:rPr>
  </w:style>
  <w:style w:type="paragraph" w:styleId="T7">
    <w:name w:val="toc 7"/>
    <w:basedOn w:val="Normal"/>
    <w:next w:val="Normal"/>
    <w:autoRedefine/>
    <w:uiPriority w:val="39"/>
    <w:unhideWhenUsed/>
    <w:rsid w:val="0013384F"/>
    <w:pPr>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13384F"/>
    <w:pPr>
      <w:ind w:left="1680"/>
    </w:pPr>
    <w:rPr>
      <w:rFonts w:asciiTheme="minorHAnsi" w:hAnsiTheme="minorHAnsi" w:cstheme="minorHAnsi"/>
      <w:sz w:val="18"/>
      <w:szCs w:val="18"/>
    </w:rPr>
  </w:style>
  <w:style w:type="paragraph" w:styleId="T9">
    <w:name w:val="toc 9"/>
    <w:basedOn w:val="Normal"/>
    <w:next w:val="Normal"/>
    <w:autoRedefine/>
    <w:uiPriority w:val="39"/>
    <w:unhideWhenUsed/>
    <w:rsid w:val="0013384F"/>
    <w:pPr>
      <w:ind w:left="1920"/>
    </w:pPr>
    <w:rPr>
      <w:rFonts w:asciiTheme="minorHAnsi" w:hAnsiTheme="minorHAnsi" w:cstheme="minorHAnsi"/>
      <w:sz w:val="18"/>
      <w:szCs w:val="18"/>
    </w:rPr>
  </w:style>
  <w:style w:type="paragraph" w:styleId="Altbilgi">
    <w:name w:val="footer"/>
    <w:basedOn w:val="Normal"/>
    <w:link w:val="AltbilgiChar"/>
    <w:uiPriority w:val="99"/>
    <w:unhideWhenUsed/>
    <w:rsid w:val="00257508"/>
    <w:pPr>
      <w:tabs>
        <w:tab w:val="center" w:pos="4536"/>
        <w:tab w:val="right" w:pos="9072"/>
      </w:tabs>
    </w:pPr>
  </w:style>
  <w:style w:type="character" w:customStyle="1" w:styleId="AltbilgiChar">
    <w:name w:val="Altbilgi Char"/>
    <w:basedOn w:val="VarsaylanParagrafYazTipi"/>
    <w:link w:val="Altbilgi"/>
    <w:uiPriority w:val="99"/>
    <w:rsid w:val="0025750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257508"/>
  </w:style>
  <w:style w:type="paragraph" w:styleId="ResimYazs">
    <w:name w:val="caption"/>
    <w:basedOn w:val="Normal"/>
    <w:next w:val="Normal"/>
    <w:uiPriority w:val="35"/>
    <w:unhideWhenUsed/>
    <w:qFormat/>
    <w:rsid w:val="00BE1C0F"/>
    <w:pPr>
      <w:spacing w:after="200"/>
    </w:pPr>
    <w:rPr>
      <w:i/>
      <w:iCs/>
      <w:color w:val="1F497D" w:themeColor="text2"/>
      <w:sz w:val="18"/>
      <w:szCs w:val="18"/>
    </w:rPr>
  </w:style>
  <w:style w:type="paragraph" w:styleId="ekillerTablosu">
    <w:name w:val="table of figures"/>
    <w:basedOn w:val="Normal"/>
    <w:next w:val="Normal"/>
    <w:uiPriority w:val="99"/>
    <w:unhideWhenUsed/>
    <w:rsid w:val="00BE1C0F"/>
    <w:pPr>
      <w:ind w:left="480" w:hanging="480"/>
    </w:pPr>
  </w:style>
  <w:style w:type="paragraph" w:styleId="stbilgi">
    <w:name w:val="header"/>
    <w:basedOn w:val="Normal"/>
    <w:link w:val="stbilgiChar"/>
    <w:uiPriority w:val="99"/>
    <w:unhideWhenUsed/>
    <w:rsid w:val="003B676A"/>
    <w:pPr>
      <w:tabs>
        <w:tab w:val="center" w:pos="4536"/>
        <w:tab w:val="right" w:pos="9072"/>
      </w:tabs>
    </w:pPr>
  </w:style>
  <w:style w:type="character" w:customStyle="1" w:styleId="stbilgiChar">
    <w:name w:val="Üstbilgi Char"/>
    <w:basedOn w:val="VarsaylanParagrafYazTipi"/>
    <w:link w:val="stbilgi"/>
    <w:uiPriority w:val="99"/>
    <w:rsid w:val="003B676A"/>
    <w:rPr>
      <w:rFonts w:ascii="Times New Roman" w:eastAsia="Times New Roman" w:hAnsi="Times New Roman" w:cs="Times New Roman"/>
      <w:sz w:val="24"/>
      <w:szCs w:val="24"/>
      <w:lang w:eastAsia="tr-TR"/>
    </w:rPr>
  </w:style>
  <w:style w:type="table" w:customStyle="1" w:styleId="ListeTablo4-Vurgu11">
    <w:name w:val="Liste Tablo 4 - Vurgu 11"/>
    <w:basedOn w:val="NormalTablo"/>
    <w:uiPriority w:val="49"/>
    <w:rsid w:val="00605E3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3-Vurgu11">
    <w:name w:val="Liste Tablo 3 - Vurgu 11"/>
    <w:basedOn w:val="NormalTablo"/>
    <w:uiPriority w:val="48"/>
    <w:rsid w:val="00F06D0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
    <w:name w:val="TableGrid"/>
    <w:rsid w:val="00DF722D"/>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1C5270"/>
    <w:pPr>
      <w:spacing w:before="100" w:beforeAutospacing="1" w:after="100" w:afterAutospacing="1"/>
    </w:pPr>
  </w:style>
  <w:style w:type="character" w:styleId="Gl">
    <w:name w:val="Strong"/>
    <w:basedOn w:val="VarsaylanParagrafYazTipi"/>
    <w:uiPriority w:val="22"/>
    <w:qFormat/>
    <w:rsid w:val="001C5270"/>
    <w:rPr>
      <w:b/>
      <w:bCs/>
    </w:rPr>
  </w:style>
  <w:style w:type="character" w:customStyle="1" w:styleId="apple-converted-space">
    <w:name w:val="apple-converted-space"/>
    <w:basedOn w:val="VarsaylanParagrafYazTipi"/>
    <w:rsid w:val="001C5270"/>
  </w:style>
  <w:style w:type="character" w:styleId="Vurgu">
    <w:name w:val="Emphasis"/>
    <w:basedOn w:val="VarsaylanParagrafYazTipi"/>
    <w:uiPriority w:val="20"/>
    <w:qFormat/>
    <w:rsid w:val="001C5270"/>
    <w:rPr>
      <w:i/>
      <w:iCs/>
    </w:rPr>
  </w:style>
  <w:style w:type="character" w:styleId="Kpr">
    <w:name w:val="Hyperlink"/>
    <w:basedOn w:val="VarsaylanParagrafYazTipi"/>
    <w:uiPriority w:val="99"/>
    <w:unhideWhenUsed/>
    <w:rsid w:val="00A91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953">
      <w:bodyDiv w:val="1"/>
      <w:marLeft w:val="0"/>
      <w:marRight w:val="0"/>
      <w:marTop w:val="0"/>
      <w:marBottom w:val="0"/>
      <w:divBdr>
        <w:top w:val="none" w:sz="0" w:space="0" w:color="auto"/>
        <w:left w:val="none" w:sz="0" w:space="0" w:color="auto"/>
        <w:bottom w:val="none" w:sz="0" w:space="0" w:color="auto"/>
        <w:right w:val="none" w:sz="0" w:space="0" w:color="auto"/>
      </w:divBdr>
    </w:div>
    <w:div w:id="20863699">
      <w:bodyDiv w:val="1"/>
      <w:marLeft w:val="0"/>
      <w:marRight w:val="0"/>
      <w:marTop w:val="0"/>
      <w:marBottom w:val="0"/>
      <w:divBdr>
        <w:top w:val="none" w:sz="0" w:space="0" w:color="auto"/>
        <w:left w:val="none" w:sz="0" w:space="0" w:color="auto"/>
        <w:bottom w:val="none" w:sz="0" w:space="0" w:color="auto"/>
        <w:right w:val="none" w:sz="0" w:space="0" w:color="auto"/>
      </w:divBdr>
    </w:div>
    <w:div w:id="39717609">
      <w:bodyDiv w:val="1"/>
      <w:marLeft w:val="0"/>
      <w:marRight w:val="0"/>
      <w:marTop w:val="0"/>
      <w:marBottom w:val="0"/>
      <w:divBdr>
        <w:top w:val="none" w:sz="0" w:space="0" w:color="auto"/>
        <w:left w:val="none" w:sz="0" w:space="0" w:color="auto"/>
        <w:bottom w:val="none" w:sz="0" w:space="0" w:color="auto"/>
        <w:right w:val="none" w:sz="0" w:space="0" w:color="auto"/>
      </w:divBdr>
    </w:div>
    <w:div w:id="53821619">
      <w:bodyDiv w:val="1"/>
      <w:marLeft w:val="0"/>
      <w:marRight w:val="0"/>
      <w:marTop w:val="0"/>
      <w:marBottom w:val="0"/>
      <w:divBdr>
        <w:top w:val="none" w:sz="0" w:space="0" w:color="auto"/>
        <w:left w:val="none" w:sz="0" w:space="0" w:color="auto"/>
        <w:bottom w:val="none" w:sz="0" w:space="0" w:color="auto"/>
        <w:right w:val="none" w:sz="0" w:space="0" w:color="auto"/>
      </w:divBdr>
    </w:div>
    <w:div w:id="86469069">
      <w:bodyDiv w:val="1"/>
      <w:marLeft w:val="0"/>
      <w:marRight w:val="0"/>
      <w:marTop w:val="0"/>
      <w:marBottom w:val="0"/>
      <w:divBdr>
        <w:top w:val="none" w:sz="0" w:space="0" w:color="auto"/>
        <w:left w:val="none" w:sz="0" w:space="0" w:color="auto"/>
        <w:bottom w:val="none" w:sz="0" w:space="0" w:color="auto"/>
        <w:right w:val="none" w:sz="0" w:space="0" w:color="auto"/>
      </w:divBdr>
    </w:div>
    <w:div w:id="104354487">
      <w:bodyDiv w:val="1"/>
      <w:marLeft w:val="0"/>
      <w:marRight w:val="0"/>
      <w:marTop w:val="0"/>
      <w:marBottom w:val="0"/>
      <w:divBdr>
        <w:top w:val="none" w:sz="0" w:space="0" w:color="auto"/>
        <w:left w:val="none" w:sz="0" w:space="0" w:color="auto"/>
        <w:bottom w:val="none" w:sz="0" w:space="0" w:color="auto"/>
        <w:right w:val="none" w:sz="0" w:space="0" w:color="auto"/>
      </w:divBdr>
    </w:div>
    <w:div w:id="129828879">
      <w:bodyDiv w:val="1"/>
      <w:marLeft w:val="0"/>
      <w:marRight w:val="0"/>
      <w:marTop w:val="0"/>
      <w:marBottom w:val="0"/>
      <w:divBdr>
        <w:top w:val="none" w:sz="0" w:space="0" w:color="auto"/>
        <w:left w:val="none" w:sz="0" w:space="0" w:color="auto"/>
        <w:bottom w:val="none" w:sz="0" w:space="0" w:color="auto"/>
        <w:right w:val="none" w:sz="0" w:space="0" w:color="auto"/>
      </w:divBdr>
    </w:div>
    <w:div w:id="152140495">
      <w:bodyDiv w:val="1"/>
      <w:marLeft w:val="0"/>
      <w:marRight w:val="0"/>
      <w:marTop w:val="0"/>
      <w:marBottom w:val="0"/>
      <w:divBdr>
        <w:top w:val="none" w:sz="0" w:space="0" w:color="auto"/>
        <w:left w:val="none" w:sz="0" w:space="0" w:color="auto"/>
        <w:bottom w:val="none" w:sz="0" w:space="0" w:color="auto"/>
        <w:right w:val="none" w:sz="0" w:space="0" w:color="auto"/>
      </w:divBdr>
    </w:div>
    <w:div w:id="158541902">
      <w:bodyDiv w:val="1"/>
      <w:marLeft w:val="0"/>
      <w:marRight w:val="0"/>
      <w:marTop w:val="0"/>
      <w:marBottom w:val="0"/>
      <w:divBdr>
        <w:top w:val="none" w:sz="0" w:space="0" w:color="auto"/>
        <w:left w:val="none" w:sz="0" w:space="0" w:color="auto"/>
        <w:bottom w:val="none" w:sz="0" w:space="0" w:color="auto"/>
        <w:right w:val="none" w:sz="0" w:space="0" w:color="auto"/>
      </w:divBdr>
    </w:div>
    <w:div w:id="178394105">
      <w:bodyDiv w:val="1"/>
      <w:marLeft w:val="0"/>
      <w:marRight w:val="0"/>
      <w:marTop w:val="0"/>
      <w:marBottom w:val="0"/>
      <w:divBdr>
        <w:top w:val="none" w:sz="0" w:space="0" w:color="auto"/>
        <w:left w:val="none" w:sz="0" w:space="0" w:color="auto"/>
        <w:bottom w:val="none" w:sz="0" w:space="0" w:color="auto"/>
        <w:right w:val="none" w:sz="0" w:space="0" w:color="auto"/>
      </w:divBdr>
    </w:div>
    <w:div w:id="185414385">
      <w:bodyDiv w:val="1"/>
      <w:marLeft w:val="0"/>
      <w:marRight w:val="0"/>
      <w:marTop w:val="0"/>
      <w:marBottom w:val="0"/>
      <w:divBdr>
        <w:top w:val="none" w:sz="0" w:space="0" w:color="auto"/>
        <w:left w:val="none" w:sz="0" w:space="0" w:color="auto"/>
        <w:bottom w:val="none" w:sz="0" w:space="0" w:color="auto"/>
        <w:right w:val="none" w:sz="0" w:space="0" w:color="auto"/>
      </w:divBdr>
    </w:div>
    <w:div w:id="208035352">
      <w:bodyDiv w:val="1"/>
      <w:marLeft w:val="0"/>
      <w:marRight w:val="0"/>
      <w:marTop w:val="0"/>
      <w:marBottom w:val="0"/>
      <w:divBdr>
        <w:top w:val="none" w:sz="0" w:space="0" w:color="auto"/>
        <w:left w:val="none" w:sz="0" w:space="0" w:color="auto"/>
        <w:bottom w:val="none" w:sz="0" w:space="0" w:color="auto"/>
        <w:right w:val="none" w:sz="0" w:space="0" w:color="auto"/>
      </w:divBdr>
    </w:div>
    <w:div w:id="221330983">
      <w:bodyDiv w:val="1"/>
      <w:marLeft w:val="0"/>
      <w:marRight w:val="0"/>
      <w:marTop w:val="0"/>
      <w:marBottom w:val="0"/>
      <w:divBdr>
        <w:top w:val="none" w:sz="0" w:space="0" w:color="auto"/>
        <w:left w:val="none" w:sz="0" w:space="0" w:color="auto"/>
        <w:bottom w:val="none" w:sz="0" w:space="0" w:color="auto"/>
        <w:right w:val="none" w:sz="0" w:space="0" w:color="auto"/>
      </w:divBdr>
    </w:div>
    <w:div w:id="224489032">
      <w:bodyDiv w:val="1"/>
      <w:marLeft w:val="0"/>
      <w:marRight w:val="0"/>
      <w:marTop w:val="0"/>
      <w:marBottom w:val="0"/>
      <w:divBdr>
        <w:top w:val="none" w:sz="0" w:space="0" w:color="auto"/>
        <w:left w:val="none" w:sz="0" w:space="0" w:color="auto"/>
        <w:bottom w:val="none" w:sz="0" w:space="0" w:color="auto"/>
        <w:right w:val="none" w:sz="0" w:space="0" w:color="auto"/>
      </w:divBdr>
    </w:div>
    <w:div w:id="224529502">
      <w:bodyDiv w:val="1"/>
      <w:marLeft w:val="0"/>
      <w:marRight w:val="0"/>
      <w:marTop w:val="0"/>
      <w:marBottom w:val="0"/>
      <w:divBdr>
        <w:top w:val="none" w:sz="0" w:space="0" w:color="auto"/>
        <w:left w:val="none" w:sz="0" w:space="0" w:color="auto"/>
        <w:bottom w:val="none" w:sz="0" w:space="0" w:color="auto"/>
        <w:right w:val="none" w:sz="0" w:space="0" w:color="auto"/>
      </w:divBdr>
    </w:div>
    <w:div w:id="231815998">
      <w:bodyDiv w:val="1"/>
      <w:marLeft w:val="0"/>
      <w:marRight w:val="0"/>
      <w:marTop w:val="0"/>
      <w:marBottom w:val="0"/>
      <w:divBdr>
        <w:top w:val="none" w:sz="0" w:space="0" w:color="auto"/>
        <w:left w:val="none" w:sz="0" w:space="0" w:color="auto"/>
        <w:bottom w:val="none" w:sz="0" w:space="0" w:color="auto"/>
        <w:right w:val="none" w:sz="0" w:space="0" w:color="auto"/>
      </w:divBdr>
    </w:div>
    <w:div w:id="232013795">
      <w:bodyDiv w:val="1"/>
      <w:marLeft w:val="0"/>
      <w:marRight w:val="0"/>
      <w:marTop w:val="0"/>
      <w:marBottom w:val="0"/>
      <w:divBdr>
        <w:top w:val="none" w:sz="0" w:space="0" w:color="auto"/>
        <w:left w:val="none" w:sz="0" w:space="0" w:color="auto"/>
        <w:bottom w:val="none" w:sz="0" w:space="0" w:color="auto"/>
        <w:right w:val="none" w:sz="0" w:space="0" w:color="auto"/>
      </w:divBdr>
    </w:div>
    <w:div w:id="234558568">
      <w:bodyDiv w:val="1"/>
      <w:marLeft w:val="0"/>
      <w:marRight w:val="0"/>
      <w:marTop w:val="0"/>
      <w:marBottom w:val="0"/>
      <w:divBdr>
        <w:top w:val="none" w:sz="0" w:space="0" w:color="auto"/>
        <w:left w:val="none" w:sz="0" w:space="0" w:color="auto"/>
        <w:bottom w:val="none" w:sz="0" w:space="0" w:color="auto"/>
        <w:right w:val="none" w:sz="0" w:space="0" w:color="auto"/>
      </w:divBdr>
    </w:div>
    <w:div w:id="258029558">
      <w:bodyDiv w:val="1"/>
      <w:marLeft w:val="0"/>
      <w:marRight w:val="0"/>
      <w:marTop w:val="0"/>
      <w:marBottom w:val="0"/>
      <w:divBdr>
        <w:top w:val="none" w:sz="0" w:space="0" w:color="auto"/>
        <w:left w:val="none" w:sz="0" w:space="0" w:color="auto"/>
        <w:bottom w:val="none" w:sz="0" w:space="0" w:color="auto"/>
        <w:right w:val="none" w:sz="0" w:space="0" w:color="auto"/>
      </w:divBdr>
    </w:div>
    <w:div w:id="266355500">
      <w:bodyDiv w:val="1"/>
      <w:marLeft w:val="0"/>
      <w:marRight w:val="0"/>
      <w:marTop w:val="0"/>
      <w:marBottom w:val="0"/>
      <w:divBdr>
        <w:top w:val="none" w:sz="0" w:space="0" w:color="auto"/>
        <w:left w:val="none" w:sz="0" w:space="0" w:color="auto"/>
        <w:bottom w:val="none" w:sz="0" w:space="0" w:color="auto"/>
        <w:right w:val="none" w:sz="0" w:space="0" w:color="auto"/>
      </w:divBdr>
    </w:div>
    <w:div w:id="267665456">
      <w:bodyDiv w:val="1"/>
      <w:marLeft w:val="0"/>
      <w:marRight w:val="0"/>
      <w:marTop w:val="0"/>
      <w:marBottom w:val="0"/>
      <w:divBdr>
        <w:top w:val="none" w:sz="0" w:space="0" w:color="auto"/>
        <w:left w:val="none" w:sz="0" w:space="0" w:color="auto"/>
        <w:bottom w:val="none" w:sz="0" w:space="0" w:color="auto"/>
        <w:right w:val="none" w:sz="0" w:space="0" w:color="auto"/>
      </w:divBdr>
    </w:div>
    <w:div w:id="301690885">
      <w:bodyDiv w:val="1"/>
      <w:marLeft w:val="0"/>
      <w:marRight w:val="0"/>
      <w:marTop w:val="0"/>
      <w:marBottom w:val="0"/>
      <w:divBdr>
        <w:top w:val="none" w:sz="0" w:space="0" w:color="auto"/>
        <w:left w:val="none" w:sz="0" w:space="0" w:color="auto"/>
        <w:bottom w:val="none" w:sz="0" w:space="0" w:color="auto"/>
        <w:right w:val="none" w:sz="0" w:space="0" w:color="auto"/>
      </w:divBdr>
    </w:div>
    <w:div w:id="304166546">
      <w:bodyDiv w:val="1"/>
      <w:marLeft w:val="0"/>
      <w:marRight w:val="0"/>
      <w:marTop w:val="0"/>
      <w:marBottom w:val="0"/>
      <w:divBdr>
        <w:top w:val="none" w:sz="0" w:space="0" w:color="auto"/>
        <w:left w:val="none" w:sz="0" w:space="0" w:color="auto"/>
        <w:bottom w:val="none" w:sz="0" w:space="0" w:color="auto"/>
        <w:right w:val="none" w:sz="0" w:space="0" w:color="auto"/>
      </w:divBdr>
    </w:div>
    <w:div w:id="325207200">
      <w:bodyDiv w:val="1"/>
      <w:marLeft w:val="0"/>
      <w:marRight w:val="0"/>
      <w:marTop w:val="0"/>
      <w:marBottom w:val="0"/>
      <w:divBdr>
        <w:top w:val="none" w:sz="0" w:space="0" w:color="auto"/>
        <w:left w:val="none" w:sz="0" w:space="0" w:color="auto"/>
        <w:bottom w:val="none" w:sz="0" w:space="0" w:color="auto"/>
        <w:right w:val="none" w:sz="0" w:space="0" w:color="auto"/>
      </w:divBdr>
    </w:div>
    <w:div w:id="327245511">
      <w:bodyDiv w:val="1"/>
      <w:marLeft w:val="0"/>
      <w:marRight w:val="0"/>
      <w:marTop w:val="0"/>
      <w:marBottom w:val="0"/>
      <w:divBdr>
        <w:top w:val="none" w:sz="0" w:space="0" w:color="auto"/>
        <w:left w:val="none" w:sz="0" w:space="0" w:color="auto"/>
        <w:bottom w:val="none" w:sz="0" w:space="0" w:color="auto"/>
        <w:right w:val="none" w:sz="0" w:space="0" w:color="auto"/>
      </w:divBdr>
    </w:div>
    <w:div w:id="330528078">
      <w:bodyDiv w:val="1"/>
      <w:marLeft w:val="0"/>
      <w:marRight w:val="0"/>
      <w:marTop w:val="0"/>
      <w:marBottom w:val="0"/>
      <w:divBdr>
        <w:top w:val="none" w:sz="0" w:space="0" w:color="auto"/>
        <w:left w:val="none" w:sz="0" w:space="0" w:color="auto"/>
        <w:bottom w:val="none" w:sz="0" w:space="0" w:color="auto"/>
        <w:right w:val="none" w:sz="0" w:space="0" w:color="auto"/>
      </w:divBdr>
    </w:div>
    <w:div w:id="340937022">
      <w:bodyDiv w:val="1"/>
      <w:marLeft w:val="0"/>
      <w:marRight w:val="0"/>
      <w:marTop w:val="0"/>
      <w:marBottom w:val="0"/>
      <w:divBdr>
        <w:top w:val="none" w:sz="0" w:space="0" w:color="auto"/>
        <w:left w:val="none" w:sz="0" w:space="0" w:color="auto"/>
        <w:bottom w:val="none" w:sz="0" w:space="0" w:color="auto"/>
        <w:right w:val="none" w:sz="0" w:space="0" w:color="auto"/>
      </w:divBdr>
    </w:div>
    <w:div w:id="343556539">
      <w:bodyDiv w:val="1"/>
      <w:marLeft w:val="0"/>
      <w:marRight w:val="0"/>
      <w:marTop w:val="0"/>
      <w:marBottom w:val="0"/>
      <w:divBdr>
        <w:top w:val="none" w:sz="0" w:space="0" w:color="auto"/>
        <w:left w:val="none" w:sz="0" w:space="0" w:color="auto"/>
        <w:bottom w:val="none" w:sz="0" w:space="0" w:color="auto"/>
        <w:right w:val="none" w:sz="0" w:space="0" w:color="auto"/>
      </w:divBdr>
    </w:div>
    <w:div w:id="356934326">
      <w:bodyDiv w:val="1"/>
      <w:marLeft w:val="0"/>
      <w:marRight w:val="0"/>
      <w:marTop w:val="0"/>
      <w:marBottom w:val="0"/>
      <w:divBdr>
        <w:top w:val="none" w:sz="0" w:space="0" w:color="auto"/>
        <w:left w:val="none" w:sz="0" w:space="0" w:color="auto"/>
        <w:bottom w:val="none" w:sz="0" w:space="0" w:color="auto"/>
        <w:right w:val="none" w:sz="0" w:space="0" w:color="auto"/>
      </w:divBdr>
    </w:div>
    <w:div w:id="390352015">
      <w:bodyDiv w:val="1"/>
      <w:marLeft w:val="0"/>
      <w:marRight w:val="0"/>
      <w:marTop w:val="0"/>
      <w:marBottom w:val="0"/>
      <w:divBdr>
        <w:top w:val="none" w:sz="0" w:space="0" w:color="auto"/>
        <w:left w:val="none" w:sz="0" w:space="0" w:color="auto"/>
        <w:bottom w:val="none" w:sz="0" w:space="0" w:color="auto"/>
        <w:right w:val="none" w:sz="0" w:space="0" w:color="auto"/>
      </w:divBdr>
    </w:div>
    <w:div w:id="399057002">
      <w:bodyDiv w:val="1"/>
      <w:marLeft w:val="0"/>
      <w:marRight w:val="0"/>
      <w:marTop w:val="0"/>
      <w:marBottom w:val="0"/>
      <w:divBdr>
        <w:top w:val="none" w:sz="0" w:space="0" w:color="auto"/>
        <w:left w:val="none" w:sz="0" w:space="0" w:color="auto"/>
        <w:bottom w:val="none" w:sz="0" w:space="0" w:color="auto"/>
        <w:right w:val="none" w:sz="0" w:space="0" w:color="auto"/>
      </w:divBdr>
    </w:div>
    <w:div w:id="399064966">
      <w:bodyDiv w:val="1"/>
      <w:marLeft w:val="0"/>
      <w:marRight w:val="0"/>
      <w:marTop w:val="0"/>
      <w:marBottom w:val="0"/>
      <w:divBdr>
        <w:top w:val="none" w:sz="0" w:space="0" w:color="auto"/>
        <w:left w:val="none" w:sz="0" w:space="0" w:color="auto"/>
        <w:bottom w:val="none" w:sz="0" w:space="0" w:color="auto"/>
        <w:right w:val="none" w:sz="0" w:space="0" w:color="auto"/>
      </w:divBdr>
    </w:div>
    <w:div w:id="419303512">
      <w:bodyDiv w:val="1"/>
      <w:marLeft w:val="0"/>
      <w:marRight w:val="0"/>
      <w:marTop w:val="0"/>
      <w:marBottom w:val="0"/>
      <w:divBdr>
        <w:top w:val="none" w:sz="0" w:space="0" w:color="auto"/>
        <w:left w:val="none" w:sz="0" w:space="0" w:color="auto"/>
        <w:bottom w:val="none" w:sz="0" w:space="0" w:color="auto"/>
        <w:right w:val="none" w:sz="0" w:space="0" w:color="auto"/>
      </w:divBdr>
    </w:div>
    <w:div w:id="42010257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65245806">
      <w:bodyDiv w:val="1"/>
      <w:marLeft w:val="0"/>
      <w:marRight w:val="0"/>
      <w:marTop w:val="0"/>
      <w:marBottom w:val="0"/>
      <w:divBdr>
        <w:top w:val="none" w:sz="0" w:space="0" w:color="auto"/>
        <w:left w:val="none" w:sz="0" w:space="0" w:color="auto"/>
        <w:bottom w:val="none" w:sz="0" w:space="0" w:color="auto"/>
        <w:right w:val="none" w:sz="0" w:space="0" w:color="auto"/>
      </w:divBdr>
    </w:div>
    <w:div w:id="476071157">
      <w:bodyDiv w:val="1"/>
      <w:marLeft w:val="0"/>
      <w:marRight w:val="0"/>
      <w:marTop w:val="0"/>
      <w:marBottom w:val="0"/>
      <w:divBdr>
        <w:top w:val="none" w:sz="0" w:space="0" w:color="auto"/>
        <w:left w:val="none" w:sz="0" w:space="0" w:color="auto"/>
        <w:bottom w:val="none" w:sz="0" w:space="0" w:color="auto"/>
        <w:right w:val="none" w:sz="0" w:space="0" w:color="auto"/>
      </w:divBdr>
    </w:div>
    <w:div w:id="483359020">
      <w:bodyDiv w:val="1"/>
      <w:marLeft w:val="0"/>
      <w:marRight w:val="0"/>
      <w:marTop w:val="0"/>
      <w:marBottom w:val="0"/>
      <w:divBdr>
        <w:top w:val="none" w:sz="0" w:space="0" w:color="auto"/>
        <w:left w:val="none" w:sz="0" w:space="0" w:color="auto"/>
        <w:bottom w:val="none" w:sz="0" w:space="0" w:color="auto"/>
        <w:right w:val="none" w:sz="0" w:space="0" w:color="auto"/>
      </w:divBdr>
    </w:div>
    <w:div w:id="489372345">
      <w:bodyDiv w:val="1"/>
      <w:marLeft w:val="0"/>
      <w:marRight w:val="0"/>
      <w:marTop w:val="0"/>
      <w:marBottom w:val="0"/>
      <w:divBdr>
        <w:top w:val="none" w:sz="0" w:space="0" w:color="auto"/>
        <w:left w:val="none" w:sz="0" w:space="0" w:color="auto"/>
        <w:bottom w:val="none" w:sz="0" w:space="0" w:color="auto"/>
        <w:right w:val="none" w:sz="0" w:space="0" w:color="auto"/>
      </w:divBdr>
    </w:div>
    <w:div w:id="489563241">
      <w:bodyDiv w:val="1"/>
      <w:marLeft w:val="0"/>
      <w:marRight w:val="0"/>
      <w:marTop w:val="0"/>
      <w:marBottom w:val="0"/>
      <w:divBdr>
        <w:top w:val="none" w:sz="0" w:space="0" w:color="auto"/>
        <w:left w:val="none" w:sz="0" w:space="0" w:color="auto"/>
        <w:bottom w:val="none" w:sz="0" w:space="0" w:color="auto"/>
        <w:right w:val="none" w:sz="0" w:space="0" w:color="auto"/>
      </w:divBdr>
    </w:div>
    <w:div w:id="506747831">
      <w:bodyDiv w:val="1"/>
      <w:marLeft w:val="0"/>
      <w:marRight w:val="0"/>
      <w:marTop w:val="0"/>
      <w:marBottom w:val="0"/>
      <w:divBdr>
        <w:top w:val="none" w:sz="0" w:space="0" w:color="auto"/>
        <w:left w:val="none" w:sz="0" w:space="0" w:color="auto"/>
        <w:bottom w:val="none" w:sz="0" w:space="0" w:color="auto"/>
        <w:right w:val="none" w:sz="0" w:space="0" w:color="auto"/>
      </w:divBdr>
    </w:div>
    <w:div w:id="514393007">
      <w:bodyDiv w:val="1"/>
      <w:marLeft w:val="0"/>
      <w:marRight w:val="0"/>
      <w:marTop w:val="0"/>
      <w:marBottom w:val="0"/>
      <w:divBdr>
        <w:top w:val="none" w:sz="0" w:space="0" w:color="auto"/>
        <w:left w:val="none" w:sz="0" w:space="0" w:color="auto"/>
        <w:bottom w:val="none" w:sz="0" w:space="0" w:color="auto"/>
        <w:right w:val="none" w:sz="0" w:space="0" w:color="auto"/>
      </w:divBdr>
    </w:div>
    <w:div w:id="520779610">
      <w:bodyDiv w:val="1"/>
      <w:marLeft w:val="0"/>
      <w:marRight w:val="0"/>
      <w:marTop w:val="0"/>
      <w:marBottom w:val="0"/>
      <w:divBdr>
        <w:top w:val="none" w:sz="0" w:space="0" w:color="auto"/>
        <w:left w:val="none" w:sz="0" w:space="0" w:color="auto"/>
        <w:bottom w:val="none" w:sz="0" w:space="0" w:color="auto"/>
        <w:right w:val="none" w:sz="0" w:space="0" w:color="auto"/>
      </w:divBdr>
    </w:div>
    <w:div w:id="523446774">
      <w:bodyDiv w:val="1"/>
      <w:marLeft w:val="0"/>
      <w:marRight w:val="0"/>
      <w:marTop w:val="0"/>
      <w:marBottom w:val="0"/>
      <w:divBdr>
        <w:top w:val="none" w:sz="0" w:space="0" w:color="auto"/>
        <w:left w:val="none" w:sz="0" w:space="0" w:color="auto"/>
        <w:bottom w:val="none" w:sz="0" w:space="0" w:color="auto"/>
        <w:right w:val="none" w:sz="0" w:space="0" w:color="auto"/>
      </w:divBdr>
    </w:div>
    <w:div w:id="528108454">
      <w:bodyDiv w:val="1"/>
      <w:marLeft w:val="0"/>
      <w:marRight w:val="0"/>
      <w:marTop w:val="0"/>
      <w:marBottom w:val="0"/>
      <w:divBdr>
        <w:top w:val="none" w:sz="0" w:space="0" w:color="auto"/>
        <w:left w:val="none" w:sz="0" w:space="0" w:color="auto"/>
        <w:bottom w:val="none" w:sz="0" w:space="0" w:color="auto"/>
        <w:right w:val="none" w:sz="0" w:space="0" w:color="auto"/>
      </w:divBdr>
    </w:div>
    <w:div w:id="559294103">
      <w:bodyDiv w:val="1"/>
      <w:marLeft w:val="0"/>
      <w:marRight w:val="0"/>
      <w:marTop w:val="0"/>
      <w:marBottom w:val="0"/>
      <w:divBdr>
        <w:top w:val="none" w:sz="0" w:space="0" w:color="auto"/>
        <w:left w:val="none" w:sz="0" w:space="0" w:color="auto"/>
        <w:bottom w:val="none" w:sz="0" w:space="0" w:color="auto"/>
        <w:right w:val="none" w:sz="0" w:space="0" w:color="auto"/>
      </w:divBdr>
    </w:div>
    <w:div w:id="566309258">
      <w:bodyDiv w:val="1"/>
      <w:marLeft w:val="0"/>
      <w:marRight w:val="0"/>
      <w:marTop w:val="0"/>
      <w:marBottom w:val="0"/>
      <w:divBdr>
        <w:top w:val="none" w:sz="0" w:space="0" w:color="auto"/>
        <w:left w:val="none" w:sz="0" w:space="0" w:color="auto"/>
        <w:bottom w:val="none" w:sz="0" w:space="0" w:color="auto"/>
        <w:right w:val="none" w:sz="0" w:space="0" w:color="auto"/>
      </w:divBdr>
    </w:div>
    <w:div w:id="588545607">
      <w:bodyDiv w:val="1"/>
      <w:marLeft w:val="0"/>
      <w:marRight w:val="0"/>
      <w:marTop w:val="0"/>
      <w:marBottom w:val="0"/>
      <w:divBdr>
        <w:top w:val="none" w:sz="0" w:space="0" w:color="auto"/>
        <w:left w:val="none" w:sz="0" w:space="0" w:color="auto"/>
        <w:bottom w:val="none" w:sz="0" w:space="0" w:color="auto"/>
        <w:right w:val="none" w:sz="0" w:space="0" w:color="auto"/>
      </w:divBdr>
    </w:div>
    <w:div w:id="603920774">
      <w:bodyDiv w:val="1"/>
      <w:marLeft w:val="0"/>
      <w:marRight w:val="0"/>
      <w:marTop w:val="0"/>
      <w:marBottom w:val="0"/>
      <w:divBdr>
        <w:top w:val="none" w:sz="0" w:space="0" w:color="auto"/>
        <w:left w:val="none" w:sz="0" w:space="0" w:color="auto"/>
        <w:bottom w:val="none" w:sz="0" w:space="0" w:color="auto"/>
        <w:right w:val="none" w:sz="0" w:space="0" w:color="auto"/>
      </w:divBdr>
    </w:div>
    <w:div w:id="648095181">
      <w:bodyDiv w:val="1"/>
      <w:marLeft w:val="0"/>
      <w:marRight w:val="0"/>
      <w:marTop w:val="0"/>
      <w:marBottom w:val="0"/>
      <w:divBdr>
        <w:top w:val="none" w:sz="0" w:space="0" w:color="auto"/>
        <w:left w:val="none" w:sz="0" w:space="0" w:color="auto"/>
        <w:bottom w:val="none" w:sz="0" w:space="0" w:color="auto"/>
        <w:right w:val="none" w:sz="0" w:space="0" w:color="auto"/>
      </w:divBdr>
    </w:div>
    <w:div w:id="650909946">
      <w:bodyDiv w:val="1"/>
      <w:marLeft w:val="0"/>
      <w:marRight w:val="0"/>
      <w:marTop w:val="0"/>
      <w:marBottom w:val="0"/>
      <w:divBdr>
        <w:top w:val="none" w:sz="0" w:space="0" w:color="auto"/>
        <w:left w:val="none" w:sz="0" w:space="0" w:color="auto"/>
        <w:bottom w:val="none" w:sz="0" w:space="0" w:color="auto"/>
        <w:right w:val="none" w:sz="0" w:space="0" w:color="auto"/>
      </w:divBdr>
    </w:div>
    <w:div w:id="676468957">
      <w:bodyDiv w:val="1"/>
      <w:marLeft w:val="0"/>
      <w:marRight w:val="0"/>
      <w:marTop w:val="0"/>
      <w:marBottom w:val="0"/>
      <w:divBdr>
        <w:top w:val="none" w:sz="0" w:space="0" w:color="auto"/>
        <w:left w:val="none" w:sz="0" w:space="0" w:color="auto"/>
        <w:bottom w:val="none" w:sz="0" w:space="0" w:color="auto"/>
        <w:right w:val="none" w:sz="0" w:space="0" w:color="auto"/>
      </w:divBdr>
    </w:div>
    <w:div w:id="698434099">
      <w:bodyDiv w:val="1"/>
      <w:marLeft w:val="0"/>
      <w:marRight w:val="0"/>
      <w:marTop w:val="0"/>
      <w:marBottom w:val="0"/>
      <w:divBdr>
        <w:top w:val="none" w:sz="0" w:space="0" w:color="auto"/>
        <w:left w:val="none" w:sz="0" w:space="0" w:color="auto"/>
        <w:bottom w:val="none" w:sz="0" w:space="0" w:color="auto"/>
        <w:right w:val="none" w:sz="0" w:space="0" w:color="auto"/>
      </w:divBdr>
    </w:div>
    <w:div w:id="701983259">
      <w:bodyDiv w:val="1"/>
      <w:marLeft w:val="0"/>
      <w:marRight w:val="0"/>
      <w:marTop w:val="0"/>
      <w:marBottom w:val="0"/>
      <w:divBdr>
        <w:top w:val="none" w:sz="0" w:space="0" w:color="auto"/>
        <w:left w:val="none" w:sz="0" w:space="0" w:color="auto"/>
        <w:bottom w:val="none" w:sz="0" w:space="0" w:color="auto"/>
        <w:right w:val="none" w:sz="0" w:space="0" w:color="auto"/>
      </w:divBdr>
    </w:div>
    <w:div w:id="745107682">
      <w:bodyDiv w:val="1"/>
      <w:marLeft w:val="0"/>
      <w:marRight w:val="0"/>
      <w:marTop w:val="0"/>
      <w:marBottom w:val="0"/>
      <w:divBdr>
        <w:top w:val="none" w:sz="0" w:space="0" w:color="auto"/>
        <w:left w:val="none" w:sz="0" w:space="0" w:color="auto"/>
        <w:bottom w:val="none" w:sz="0" w:space="0" w:color="auto"/>
        <w:right w:val="none" w:sz="0" w:space="0" w:color="auto"/>
      </w:divBdr>
    </w:div>
    <w:div w:id="749037973">
      <w:bodyDiv w:val="1"/>
      <w:marLeft w:val="0"/>
      <w:marRight w:val="0"/>
      <w:marTop w:val="0"/>
      <w:marBottom w:val="0"/>
      <w:divBdr>
        <w:top w:val="none" w:sz="0" w:space="0" w:color="auto"/>
        <w:left w:val="none" w:sz="0" w:space="0" w:color="auto"/>
        <w:bottom w:val="none" w:sz="0" w:space="0" w:color="auto"/>
        <w:right w:val="none" w:sz="0" w:space="0" w:color="auto"/>
      </w:divBdr>
    </w:div>
    <w:div w:id="763770359">
      <w:bodyDiv w:val="1"/>
      <w:marLeft w:val="0"/>
      <w:marRight w:val="0"/>
      <w:marTop w:val="0"/>
      <w:marBottom w:val="0"/>
      <w:divBdr>
        <w:top w:val="none" w:sz="0" w:space="0" w:color="auto"/>
        <w:left w:val="none" w:sz="0" w:space="0" w:color="auto"/>
        <w:bottom w:val="none" w:sz="0" w:space="0" w:color="auto"/>
        <w:right w:val="none" w:sz="0" w:space="0" w:color="auto"/>
      </w:divBdr>
    </w:div>
    <w:div w:id="778187671">
      <w:bodyDiv w:val="1"/>
      <w:marLeft w:val="0"/>
      <w:marRight w:val="0"/>
      <w:marTop w:val="0"/>
      <w:marBottom w:val="0"/>
      <w:divBdr>
        <w:top w:val="none" w:sz="0" w:space="0" w:color="auto"/>
        <w:left w:val="none" w:sz="0" w:space="0" w:color="auto"/>
        <w:bottom w:val="none" w:sz="0" w:space="0" w:color="auto"/>
        <w:right w:val="none" w:sz="0" w:space="0" w:color="auto"/>
      </w:divBdr>
    </w:div>
    <w:div w:id="781995915">
      <w:bodyDiv w:val="1"/>
      <w:marLeft w:val="0"/>
      <w:marRight w:val="0"/>
      <w:marTop w:val="0"/>
      <w:marBottom w:val="0"/>
      <w:divBdr>
        <w:top w:val="none" w:sz="0" w:space="0" w:color="auto"/>
        <w:left w:val="none" w:sz="0" w:space="0" w:color="auto"/>
        <w:bottom w:val="none" w:sz="0" w:space="0" w:color="auto"/>
        <w:right w:val="none" w:sz="0" w:space="0" w:color="auto"/>
      </w:divBdr>
    </w:div>
    <w:div w:id="788164380">
      <w:bodyDiv w:val="1"/>
      <w:marLeft w:val="0"/>
      <w:marRight w:val="0"/>
      <w:marTop w:val="0"/>
      <w:marBottom w:val="0"/>
      <w:divBdr>
        <w:top w:val="none" w:sz="0" w:space="0" w:color="auto"/>
        <w:left w:val="none" w:sz="0" w:space="0" w:color="auto"/>
        <w:bottom w:val="none" w:sz="0" w:space="0" w:color="auto"/>
        <w:right w:val="none" w:sz="0" w:space="0" w:color="auto"/>
      </w:divBdr>
    </w:div>
    <w:div w:id="831137857">
      <w:bodyDiv w:val="1"/>
      <w:marLeft w:val="0"/>
      <w:marRight w:val="0"/>
      <w:marTop w:val="0"/>
      <w:marBottom w:val="0"/>
      <w:divBdr>
        <w:top w:val="none" w:sz="0" w:space="0" w:color="auto"/>
        <w:left w:val="none" w:sz="0" w:space="0" w:color="auto"/>
        <w:bottom w:val="none" w:sz="0" w:space="0" w:color="auto"/>
        <w:right w:val="none" w:sz="0" w:space="0" w:color="auto"/>
      </w:divBdr>
    </w:div>
    <w:div w:id="833686312">
      <w:bodyDiv w:val="1"/>
      <w:marLeft w:val="0"/>
      <w:marRight w:val="0"/>
      <w:marTop w:val="0"/>
      <w:marBottom w:val="0"/>
      <w:divBdr>
        <w:top w:val="none" w:sz="0" w:space="0" w:color="auto"/>
        <w:left w:val="none" w:sz="0" w:space="0" w:color="auto"/>
        <w:bottom w:val="none" w:sz="0" w:space="0" w:color="auto"/>
        <w:right w:val="none" w:sz="0" w:space="0" w:color="auto"/>
      </w:divBdr>
    </w:div>
    <w:div w:id="840049392">
      <w:bodyDiv w:val="1"/>
      <w:marLeft w:val="0"/>
      <w:marRight w:val="0"/>
      <w:marTop w:val="0"/>
      <w:marBottom w:val="0"/>
      <w:divBdr>
        <w:top w:val="none" w:sz="0" w:space="0" w:color="auto"/>
        <w:left w:val="none" w:sz="0" w:space="0" w:color="auto"/>
        <w:bottom w:val="none" w:sz="0" w:space="0" w:color="auto"/>
        <w:right w:val="none" w:sz="0" w:space="0" w:color="auto"/>
      </w:divBdr>
    </w:div>
    <w:div w:id="877279903">
      <w:bodyDiv w:val="1"/>
      <w:marLeft w:val="0"/>
      <w:marRight w:val="0"/>
      <w:marTop w:val="0"/>
      <w:marBottom w:val="0"/>
      <w:divBdr>
        <w:top w:val="none" w:sz="0" w:space="0" w:color="auto"/>
        <w:left w:val="none" w:sz="0" w:space="0" w:color="auto"/>
        <w:bottom w:val="none" w:sz="0" w:space="0" w:color="auto"/>
        <w:right w:val="none" w:sz="0" w:space="0" w:color="auto"/>
      </w:divBdr>
    </w:div>
    <w:div w:id="885069936">
      <w:bodyDiv w:val="1"/>
      <w:marLeft w:val="0"/>
      <w:marRight w:val="0"/>
      <w:marTop w:val="0"/>
      <w:marBottom w:val="0"/>
      <w:divBdr>
        <w:top w:val="none" w:sz="0" w:space="0" w:color="auto"/>
        <w:left w:val="none" w:sz="0" w:space="0" w:color="auto"/>
        <w:bottom w:val="none" w:sz="0" w:space="0" w:color="auto"/>
        <w:right w:val="none" w:sz="0" w:space="0" w:color="auto"/>
      </w:divBdr>
    </w:div>
    <w:div w:id="903643131">
      <w:bodyDiv w:val="1"/>
      <w:marLeft w:val="0"/>
      <w:marRight w:val="0"/>
      <w:marTop w:val="0"/>
      <w:marBottom w:val="0"/>
      <w:divBdr>
        <w:top w:val="none" w:sz="0" w:space="0" w:color="auto"/>
        <w:left w:val="none" w:sz="0" w:space="0" w:color="auto"/>
        <w:bottom w:val="none" w:sz="0" w:space="0" w:color="auto"/>
        <w:right w:val="none" w:sz="0" w:space="0" w:color="auto"/>
      </w:divBdr>
    </w:div>
    <w:div w:id="914556118">
      <w:bodyDiv w:val="1"/>
      <w:marLeft w:val="0"/>
      <w:marRight w:val="0"/>
      <w:marTop w:val="0"/>
      <w:marBottom w:val="0"/>
      <w:divBdr>
        <w:top w:val="none" w:sz="0" w:space="0" w:color="auto"/>
        <w:left w:val="none" w:sz="0" w:space="0" w:color="auto"/>
        <w:bottom w:val="none" w:sz="0" w:space="0" w:color="auto"/>
        <w:right w:val="none" w:sz="0" w:space="0" w:color="auto"/>
      </w:divBdr>
    </w:div>
    <w:div w:id="917137361">
      <w:bodyDiv w:val="1"/>
      <w:marLeft w:val="0"/>
      <w:marRight w:val="0"/>
      <w:marTop w:val="0"/>
      <w:marBottom w:val="0"/>
      <w:divBdr>
        <w:top w:val="none" w:sz="0" w:space="0" w:color="auto"/>
        <w:left w:val="none" w:sz="0" w:space="0" w:color="auto"/>
        <w:bottom w:val="none" w:sz="0" w:space="0" w:color="auto"/>
        <w:right w:val="none" w:sz="0" w:space="0" w:color="auto"/>
      </w:divBdr>
    </w:div>
    <w:div w:id="926962622">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45695148">
      <w:bodyDiv w:val="1"/>
      <w:marLeft w:val="0"/>
      <w:marRight w:val="0"/>
      <w:marTop w:val="0"/>
      <w:marBottom w:val="0"/>
      <w:divBdr>
        <w:top w:val="none" w:sz="0" w:space="0" w:color="auto"/>
        <w:left w:val="none" w:sz="0" w:space="0" w:color="auto"/>
        <w:bottom w:val="none" w:sz="0" w:space="0" w:color="auto"/>
        <w:right w:val="none" w:sz="0" w:space="0" w:color="auto"/>
      </w:divBdr>
    </w:div>
    <w:div w:id="951087526">
      <w:bodyDiv w:val="1"/>
      <w:marLeft w:val="0"/>
      <w:marRight w:val="0"/>
      <w:marTop w:val="0"/>
      <w:marBottom w:val="0"/>
      <w:divBdr>
        <w:top w:val="none" w:sz="0" w:space="0" w:color="auto"/>
        <w:left w:val="none" w:sz="0" w:space="0" w:color="auto"/>
        <w:bottom w:val="none" w:sz="0" w:space="0" w:color="auto"/>
        <w:right w:val="none" w:sz="0" w:space="0" w:color="auto"/>
      </w:divBdr>
    </w:div>
    <w:div w:id="964965931">
      <w:bodyDiv w:val="1"/>
      <w:marLeft w:val="0"/>
      <w:marRight w:val="0"/>
      <w:marTop w:val="0"/>
      <w:marBottom w:val="0"/>
      <w:divBdr>
        <w:top w:val="none" w:sz="0" w:space="0" w:color="auto"/>
        <w:left w:val="none" w:sz="0" w:space="0" w:color="auto"/>
        <w:bottom w:val="none" w:sz="0" w:space="0" w:color="auto"/>
        <w:right w:val="none" w:sz="0" w:space="0" w:color="auto"/>
      </w:divBdr>
    </w:div>
    <w:div w:id="966394335">
      <w:bodyDiv w:val="1"/>
      <w:marLeft w:val="0"/>
      <w:marRight w:val="0"/>
      <w:marTop w:val="0"/>
      <w:marBottom w:val="0"/>
      <w:divBdr>
        <w:top w:val="none" w:sz="0" w:space="0" w:color="auto"/>
        <w:left w:val="none" w:sz="0" w:space="0" w:color="auto"/>
        <w:bottom w:val="none" w:sz="0" w:space="0" w:color="auto"/>
        <w:right w:val="none" w:sz="0" w:space="0" w:color="auto"/>
      </w:divBdr>
    </w:div>
    <w:div w:id="997614001">
      <w:bodyDiv w:val="1"/>
      <w:marLeft w:val="0"/>
      <w:marRight w:val="0"/>
      <w:marTop w:val="0"/>
      <w:marBottom w:val="0"/>
      <w:divBdr>
        <w:top w:val="none" w:sz="0" w:space="0" w:color="auto"/>
        <w:left w:val="none" w:sz="0" w:space="0" w:color="auto"/>
        <w:bottom w:val="none" w:sz="0" w:space="0" w:color="auto"/>
        <w:right w:val="none" w:sz="0" w:space="0" w:color="auto"/>
      </w:divBdr>
    </w:div>
    <w:div w:id="1001470070">
      <w:bodyDiv w:val="1"/>
      <w:marLeft w:val="0"/>
      <w:marRight w:val="0"/>
      <w:marTop w:val="0"/>
      <w:marBottom w:val="0"/>
      <w:divBdr>
        <w:top w:val="none" w:sz="0" w:space="0" w:color="auto"/>
        <w:left w:val="none" w:sz="0" w:space="0" w:color="auto"/>
        <w:bottom w:val="none" w:sz="0" w:space="0" w:color="auto"/>
        <w:right w:val="none" w:sz="0" w:space="0" w:color="auto"/>
      </w:divBdr>
    </w:div>
    <w:div w:id="1010643856">
      <w:bodyDiv w:val="1"/>
      <w:marLeft w:val="0"/>
      <w:marRight w:val="0"/>
      <w:marTop w:val="0"/>
      <w:marBottom w:val="0"/>
      <w:divBdr>
        <w:top w:val="none" w:sz="0" w:space="0" w:color="auto"/>
        <w:left w:val="none" w:sz="0" w:space="0" w:color="auto"/>
        <w:bottom w:val="none" w:sz="0" w:space="0" w:color="auto"/>
        <w:right w:val="none" w:sz="0" w:space="0" w:color="auto"/>
      </w:divBdr>
    </w:div>
    <w:div w:id="1061172861">
      <w:bodyDiv w:val="1"/>
      <w:marLeft w:val="0"/>
      <w:marRight w:val="0"/>
      <w:marTop w:val="0"/>
      <w:marBottom w:val="0"/>
      <w:divBdr>
        <w:top w:val="none" w:sz="0" w:space="0" w:color="auto"/>
        <w:left w:val="none" w:sz="0" w:space="0" w:color="auto"/>
        <w:bottom w:val="none" w:sz="0" w:space="0" w:color="auto"/>
        <w:right w:val="none" w:sz="0" w:space="0" w:color="auto"/>
      </w:divBdr>
    </w:div>
    <w:div w:id="1073158617">
      <w:bodyDiv w:val="1"/>
      <w:marLeft w:val="0"/>
      <w:marRight w:val="0"/>
      <w:marTop w:val="0"/>
      <w:marBottom w:val="0"/>
      <w:divBdr>
        <w:top w:val="none" w:sz="0" w:space="0" w:color="auto"/>
        <w:left w:val="none" w:sz="0" w:space="0" w:color="auto"/>
        <w:bottom w:val="none" w:sz="0" w:space="0" w:color="auto"/>
        <w:right w:val="none" w:sz="0" w:space="0" w:color="auto"/>
      </w:divBdr>
    </w:div>
    <w:div w:id="1093011085">
      <w:bodyDiv w:val="1"/>
      <w:marLeft w:val="0"/>
      <w:marRight w:val="0"/>
      <w:marTop w:val="0"/>
      <w:marBottom w:val="0"/>
      <w:divBdr>
        <w:top w:val="none" w:sz="0" w:space="0" w:color="auto"/>
        <w:left w:val="none" w:sz="0" w:space="0" w:color="auto"/>
        <w:bottom w:val="none" w:sz="0" w:space="0" w:color="auto"/>
        <w:right w:val="none" w:sz="0" w:space="0" w:color="auto"/>
      </w:divBdr>
    </w:div>
    <w:div w:id="1095443383">
      <w:bodyDiv w:val="1"/>
      <w:marLeft w:val="0"/>
      <w:marRight w:val="0"/>
      <w:marTop w:val="0"/>
      <w:marBottom w:val="0"/>
      <w:divBdr>
        <w:top w:val="none" w:sz="0" w:space="0" w:color="auto"/>
        <w:left w:val="none" w:sz="0" w:space="0" w:color="auto"/>
        <w:bottom w:val="none" w:sz="0" w:space="0" w:color="auto"/>
        <w:right w:val="none" w:sz="0" w:space="0" w:color="auto"/>
      </w:divBdr>
    </w:div>
    <w:div w:id="1142968754">
      <w:bodyDiv w:val="1"/>
      <w:marLeft w:val="0"/>
      <w:marRight w:val="0"/>
      <w:marTop w:val="0"/>
      <w:marBottom w:val="0"/>
      <w:divBdr>
        <w:top w:val="none" w:sz="0" w:space="0" w:color="auto"/>
        <w:left w:val="none" w:sz="0" w:space="0" w:color="auto"/>
        <w:bottom w:val="none" w:sz="0" w:space="0" w:color="auto"/>
        <w:right w:val="none" w:sz="0" w:space="0" w:color="auto"/>
      </w:divBdr>
    </w:div>
    <w:div w:id="1145127937">
      <w:bodyDiv w:val="1"/>
      <w:marLeft w:val="0"/>
      <w:marRight w:val="0"/>
      <w:marTop w:val="0"/>
      <w:marBottom w:val="0"/>
      <w:divBdr>
        <w:top w:val="none" w:sz="0" w:space="0" w:color="auto"/>
        <w:left w:val="none" w:sz="0" w:space="0" w:color="auto"/>
        <w:bottom w:val="none" w:sz="0" w:space="0" w:color="auto"/>
        <w:right w:val="none" w:sz="0" w:space="0" w:color="auto"/>
      </w:divBdr>
    </w:div>
    <w:div w:id="1176529880">
      <w:bodyDiv w:val="1"/>
      <w:marLeft w:val="0"/>
      <w:marRight w:val="0"/>
      <w:marTop w:val="0"/>
      <w:marBottom w:val="0"/>
      <w:divBdr>
        <w:top w:val="none" w:sz="0" w:space="0" w:color="auto"/>
        <w:left w:val="none" w:sz="0" w:space="0" w:color="auto"/>
        <w:bottom w:val="none" w:sz="0" w:space="0" w:color="auto"/>
        <w:right w:val="none" w:sz="0" w:space="0" w:color="auto"/>
      </w:divBdr>
    </w:div>
    <w:div w:id="1185485518">
      <w:bodyDiv w:val="1"/>
      <w:marLeft w:val="0"/>
      <w:marRight w:val="0"/>
      <w:marTop w:val="0"/>
      <w:marBottom w:val="0"/>
      <w:divBdr>
        <w:top w:val="none" w:sz="0" w:space="0" w:color="auto"/>
        <w:left w:val="none" w:sz="0" w:space="0" w:color="auto"/>
        <w:bottom w:val="none" w:sz="0" w:space="0" w:color="auto"/>
        <w:right w:val="none" w:sz="0" w:space="0" w:color="auto"/>
      </w:divBdr>
    </w:div>
    <w:div w:id="1186483682">
      <w:bodyDiv w:val="1"/>
      <w:marLeft w:val="0"/>
      <w:marRight w:val="0"/>
      <w:marTop w:val="0"/>
      <w:marBottom w:val="0"/>
      <w:divBdr>
        <w:top w:val="none" w:sz="0" w:space="0" w:color="auto"/>
        <w:left w:val="none" w:sz="0" w:space="0" w:color="auto"/>
        <w:bottom w:val="none" w:sz="0" w:space="0" w:color="auto"/>
        <w:right w:val="none" w:sz="0" w:space="0" w:color="auto"/>
      </w:divBdr>
    </w:div>
    <w:div w:id="1194659505">
      <w:bodyDiv w:val="1"/>
      <w:marLeft w:val="0"/>
      <w:marRight w:val="0"/>
      <w:marTop w:val="0"/>
      <w:marBottom w:val="0"/>
      <w:divBdr>
        <w:top w:val="none" w:sz="0" w:space="0" w:color="auto"/>
        <w:left w:val="none" w:sz="0" w:space="0" w:color="auto"/>
        <w:bottom w:val="none" w:sz="0" w:space="0" w:color="auto"/>
        <w:right w:val="none" w:sz="0" w:space="0" w:color="auto"/>
      </w:divBdr>
    </w:div>
    <w:div w:id="1202861277">
      <w:bodyDiv w:val="1"/>
      <w:marLeft w:val="0"/>
      <w:marRight w:val="0"/>
      <w:marTop w:val="0"/>
      <w:marBottom w:val="0"/>
      <w:divBdr>
        <w:top w:val="none" w:sz="0" w:space="0" w:color="auto"/>
        <w:left w:val="none" w:sz="0" w:space="0" w:color="auto"/>
        <w:bottom w:val="none" w:sz="0" w:space="0" w:color="auto"/>
        <w:right w:val="none" w:sz="0" w:space="0" w:color="auto"/>
      </w:divBdr>
    </w:div>
    <w:div w:id="1211577959">
      <w:bodyDiv w:val="1"/>
      <w:marLeft w:val="0"/>
      <w:marRight w:val="0"/>
      <w:marTop w:val="0"/>
      <w:marBottom w:val="0"/>
      <w:divBdr>
        <w:top w:val="none" w:sz="0" w:space="0" w:color="auto"/>
        <w:left w:val="none" w:sz="0" w:space="0" w:color="auto"/>
        <w:bottom w:val="none" w:sz="0" w:space="0" w:color="auto"/>
        <w:right w:val="none" w:sz="0" w:space="0" w:color="auto"/>
      </w:divBdr>
    </w:div>
    <w:div w:id="1238780982">
      <w:bodyDiv w:val="1"/>
      <w:marLeft w:val="0"/>
      <w:marRight w:val="0"/>
      <w:marTop w:val="0"/>
      <w:marBottom w:val="0"/>
      <w:divBdr>
        <w:top w:val="none" w:sz="0" w:space="0" w:color="auto"/>
        <w:left w:val="none" w:sz="0" w:space="0" w:color="auto"/>
        <w:bottom w:val="none" w:sz="0" w:space="0" w:color="auto"/>
        <w:right w:val="none" w:sz="0" w:space="0" w:color="auto"/>
      </w:divBdr>
    </w:div>
    <w:div w:id="1265726628">
      <w:bodyDiv w:val="1"/>
      <w:marLeft w:val="0"/>
      <w:marRight w:val="0"/>
      <w:marTop w:val="0"/>
      <w:marBottom w:val="0"/>
      <w:divBdr>
        <w:top w:val="none" w:sz="0" w:space="0" w:color="auto"/>
        <w:left w:val="none" w:sz="0" w:space="0" w:color="auto"/>
        <w:bottom w:val="none" w:sz="0" w:space="0" w:color="auto"/>
        <w:right w:val="none" w:sz="0" w:space="0" w:color="auto"/>
      </w:divBdr>
    </w:div>
    <w:div w:id="1269579470">
      <w:bodyDiv w:val="1"/>
      <w:marLeft w:val="0"/>
      <w:marRight w:val="0"/>
      <w:marTop w:val="0"/>
      <w:marBottom w:val="0"/>
      <w:divBdr>
        <w:top w:val="none" w:sz="0" w:space="0" w:color="auto"/>
        <w:left w:val="none" w:sz="0" w:space="0" w:color="auto"/>
        <w:bottom w:val="none" w:sz="0" w:space="0" w:color="auto"/>
        <w:right w:val="none" w:sz="0" w:space="0" w:color="auto"/>
      </w:divBdr>
    </w:div>
    <w:div w:id="1271278379">
      <w:bodyDiv w:val="1"/>
      <w:marLeft w:val="0"/>
      <w:marRight w:val="0"/>
      <w:marTop w:val="0"/>
      <w:marBottom w:val="0"/>
      <w:divBdr>
        <w:top w:val="none" w:sz="0" w:space="0" w:color="auto"/>
        <w:left w:val="none" w:sz="0" w:space="0" w:color="auto"/>
        <w:bottom w:val="none" w:sz="0" w:space="0" w:color="auto"/>
        <w:right w:val="none" w:sz="0" w:space="0" w:color="auto"/>
      </w:divBdr>
    </w:div>
    <w:div w:id="1294402437">
      <w:bodyDiv w:val="1"/>
      <w:marLeft w:val="0"/>
      <w:marRight w:val="0"/>
      <w:marTop w:val="0"/>
      <w:marBottom w:val="0"/>
      <w:divBdr>
        <w:top w:val="none" w:sz="0" w:space="0" w:color="auto"/>
        <w:left w:val="none" w:sz="0" w:space="0" w:color="auto"/>
        <w:bottom w:val="none" w:sz="0" w:space="0" w:color="auto"/>
        <w:right w:val="none" w:sz="0" w:space="0" w:color="auto"/>
      </w:divBdr>
    </w:div>
    <w:div w:id="1297907629">
      <w:bodyDiv w:val="1"/>
      <w:marLeft w:val="0"/>
      <w:marRight w:val="0"/>
      <w:marTop w:val="0"/>
      <w:marBottom w:val="0"/>
      <w:divBdr>
        <w:top w:val="none" w:sz="0" w:space="0" w:color="auto"/>
        <w:left w:val="none" w:sz="0" w:space="0" w:color="auto"/>
        <w:bottom w:val="none" w:sz="0" w:space="0" w:color="auto"/>
        <w:right w:val="none" w:sz="0" w:space="0" w:color="auto"/>
      </w:divBdr>
    </w:div>
    <w:div w:id="1316227444">
      <w:bodyDiv w:val="1"/>
      <w:marLeft w:val="0"/>
      <w:marRight w:val="0"/>
      <w:marTop w:val="0"/>
      <w:marBottom w:val="0"/>
      <w:divBdr>
        <w:top w:val="none" w:sz="0" w:space="0" w:color="auto"/>
        <w:left w:val="none" w:sz="0" w:space="0" w:color="auto"/>
        <w:bottom w:val="none" w:sz="0" w:space="0" w:color="auto"/>
        <w:right w:val="none" w:sz="0" w:space="0" w:color="auto"/>
      </w:divBdr>
    </w:div>
    <w:div w:id="1317997603">
      <w:bodyDiv w:val="1"/>
      <w:marLeft w:val="0"/>
      <w:marRight w:val="0"/>
      <w:marTop w:val="0"/>
      <w:marBottom w:val="0"/>
      <w:divBdr>
        <w:top w:val="none" w:sz="0" w:space="0" w:color="auto"/>
        <w:left w:val="none" w:sz="0" w:space="0" w:color="auto"/>
        <w:bottom w:val="none" w:sz="0" w:space="0" w:color="auto"/>
        <w:right w:val="none" w:sz="0" w:space="0" w:color="auto"/>
      </w:divBdr>
    </w:div>
    <w:div w:id="1320890732">
      <w:bodyDiv w:val="1"/>
      <w:marLeft w:val="0"/>
      <w:marRight w:val="0"/>
      <w:marTop w:val="0"/>
      <w:marBottom w:val="0"/>
      <w:divBdr>
        <w:top w:val="none" w:sz="0" w:space="0" w:color="auto"/>
        <w:left w:val="none" w:sz="0" w:space="0" w:color="auto"/>
        <w:bottom w:val="none" w:sz="0" w:space="0" w:color="auto"/>
        <w:right w:val="none" w:sz="0" w:space="0" w:color="auto"/>
      </w:divBdr>
    </w:div>
    <w:div w:id="1332221321">
      <w:bodyDiv w:val="1"/>
      <w:marLeft w:val="0"/>
      <w:marRight w:val="0"/>
      <w:marTop w:val="0"/>
      <w:marBottom w:val="0"/>
      <w:divBdr>
        <w:top w:val="none" w:sz="0" w:space="0" w:color="auto"/>
        <w:left w:val="none" w:sz="0" w:space="0" w:color="auto"/>
        <w:bottom w:val="none" w:sz="0" w:space="0" w:color="auto"/>
        <w:right w:val="none" w:sz="0" w:space="0" w:color="auto"/>
      </w:divBdr>
    </w:div>
    <w:div w:id="1334718813">
      <w:bodyDiv w:val="1"/>
      <w:marLeft w:val="0"/>
      <w:marRight w:val="0"/>
      <w:marTop w:val="0"/>
      <w:marBottom w:val="0"/>
      <w:divBdr>
        <w:top w:val="none" w:sz="0" w:space="0" w:color="auto"/>
        <w:left w:val="none" w:sz="0" w:space="0" w:color="auto"/>
        <w:bottom w:val="none" w:sz="0" w:space="0" w:color="auto"/>
        <w:right w:val="none" w:sz="0" w:space="0" w:color="auto"/>
      </w:divBdr>
    </w:div>
    <w:div w:id="1335186326">
      <w:bodyDiv w:val="1"/>
      <w:marLeft w:val="0"/>
      <w:marRight w:val="0"/>
      <w:marTop w:val="0"/>
      <w:marBottom w:val="0"/>
      <w:divBdr>
        <w:top w:val="none" w:sz="0" w:space="0" w:color="auto"/>
        <w:left w:val="none" w:sz="0" w:space="0" w:color="auto"/>
        <w:bottom w:val="none" w:sz="0" w:space="0" w:color="auto"/>
        <w:right w:val="none" w:sz="0" w:space="0" w:color="auto"/>
      </w:divBdr>
    </w:div>
    <w:div w:id="1339625563">
      <w:bodyDiv w:val="1"/>
      <w:marLeft w:val="0"/>
      <w:marRight w:val="0"/>
      <w:marTop w:val="0"/>
      <w:marBottom w:val="0"/>
      <w:divBdr>
        <w:top w:val="none" w:sz="0" w:space="0" w:color="auto"/>
        <w:left w:val="none" w:sz="0" w:space="0" w:color="auto"/>
        <w:bottom w:val="none" w:sz="0" w:space="0" w:color="auto"/>
        <w:right w:val="none" w:sz="0" w:space="0" w:color="auto"/>
      </w:divBdr>
    </w:div>
    <w:div w:id="1340157380">
      <w:bodyDiv w:val="1"/>
      <w:marLeft w:val="0"/>
      <w:marRight w:val="0"/>
      <w:marTop w:val="0"/>
      <w:marBottom w:val="0"/>
      <w:divBdr>
        <w:top w:val="none" w:sz="0" w:space="0" w:color="auto"/>
        <w:left w:val="none" w:sz="0" w:space="0" w:color="auto"/>
        <w:bottom w:val="none" w:sz="0" w:space="0" w:color="auto"/>
        <w:right w:val="none" w:sz="0" w:space="0" w:color="auto"/>
      </w:divBdr>
    </w:div>
    <w:div w:id="1349717211">
      <w:bodyDiv w:val="1"/>
      <w:marLeft w:val="0"/>
      <w:marRight w:val="0"/>
      <w:marTop w:val="0"/>
      <w:marBottom w:val="0"/>
      <w:divBdr>
        <w:top w:val="none" w:sz="0" w:space="0" w:color="auto"/>
        <w:left w:val="none" w:sz="0" w:space="0" w:color="auto"/>
        <w:bottom w:val="none" w:sz="0" w:space="0" w:color="auto"/>
        <w:right w:val="none" w:sz="0" w:space="0" w:color="auto"/>
      </w:divBdr>
    </w:div>
    <w:div w:id="1358043687">
      <w:bodyDiv w:val="1"/>
      <w:marLeft w:val="0"/>
      <w:marRight w:val="0"/>
      <w:marTop w:val="0"/>
      <w:marBottom w:val="0"/>
      <w:divBdr>
        <w:top w:val="none" w:sz="0" w:space="0" w:color="auto"/>
        <w:left w:val="none" w:sz="0" w:space="0" w:color="auto"/>
        <w:bottom w:val="none" w:sz="0" w:space="0" w:color="auto"/>
        <w:right w:val="none" w:sz="0" w:space="0" w:color="auto"/>
      </w:divBdr>
    </w:div>
    <w:div w:id="1369910110">
      <w:bodyDiv w:val="1"/>
      <w:marLeft w:val="0"/>
      <w:marRight w:val="0"/>
      <w:marTop w:val="0"/>
      <w:marBottom w:val="0"/>
      <w:divBdr>
        <w:top w:val="none" w:sz="0" w:space="0" w:color="auto"/>
        <w:left w:val="none" w:sz="0" w:space="0" w:color="auto"/>
        <w:bottom w:val="none" w:sz="0" w:space="0" w:color="auto"/>
        <w:right w:val="none" w:sz="0" w:space="0" w:color="auto"/>
      </w:divBdr>
    </w:div>
    <w:div w:id="1393502385">
      <w:bodyDiv w:val="1"/>
      <w:marLeft w:val="0"/>
      <w:marRight w:val="0"/>
      <w:marTop w:val="0"/>
      <w:marBottom w:val="0"/>
      <w:divBdr>
        <w:top w:val="none" w:sz="0" w:space="0" w:color="auto"/>
        <w:left w:val="none" w:sz="0" w:space="0" w:color="auto"/>
        <w:bottom w:val="none" w:sz="0" w:space="0" w:color="auto"/>
        <w:right w:val="none" w:sz="0" w:space="0" w:color="auto"/>
      </w:divBdr>
    </w:div>
    <w:div w:id="1400248539">
      <w:bodyDiv w:val="1"/>
      <w:marLeft w:val="0"/>
      <w:marRight w:val="0"/>
      <w:marTop w:val="0"/>
      <w:marBottom w:val="0"/>
      <w:divBdr>
        <w:top w:val="none" w:sz="0" w:space="0" w:color="auto"/>
        <w:left w:val="none" w:sz="0" w:space="0" w:color="auto"/>
        <w:bottom w:val="none" w:sz="0" w:space="0" w:color="auto"/>
        <w:right w:val="none" w:sz="0" w:space="0" w:color="auto"/>
      </w:divBdr>
    </w:div>
    <w:div w:id="1413427486">
      <w:bodyDiv w:val="1"/>
      <w:marLeft w:val="0"/>
      <w:marRight w:val="0"/>
      <w:marTop w:val="0"/>
      <w:marBottom w:val="0"/>
      <w:divBdr>
        <w:top w:val="none" w:sz="0" w:space="0" w:color="auto"/>
        <w:left w:val="none" w:sz="0" w:space="0" w:color="auto"/>
        <w:bottom w:val="none" w:sz="0" w:space="0" w:color="auto"/>
        <w:right w:val="none" w:sz="0" w:space="0" w:color="auto"/>
      </w:divBdr>
    </w:div>
    <w:div w:id="1414156849">
      <w:bodyDiv w:val="1"/>
      <w:marLeft w:val="0"/>
      <w:marRight w:val="0"/>
      <w:marTop w:val="0"/>
      <w:marBottom w:val="0"/>
      <w:divBdr>
        <w:top w:val="none" w:sz="0" w:space="0" w:color="auto"/>
        <w:left w:val="none" w:sz="0" w:space="0" w:color="auto"/>
        <w:bottom w:val="none" w:sz="0" w:space="0" w:color="auto"/>
        <w:right w:val="none" w:sz="0" w:space="0" w:color="auto"/>
      </w:divBdr>
    </w:div>
    <w:div w:id="1428233498">
      <w:bodyDiv w:val="1"/>
      <w:marLeft w:val="0"/>
      <w:marRight w:val="0"/>
      <w:marTop w:val="0"/>
      <w:marBottom w:val="0"/>
      <w:divBdr>
        <w:top w:val="none" w:sz="0" w:space="0" w:color="auto"/>
        <w:left w:val="none" w:sz="0" w:space="0" w:color="auto"/>
        <w:bottom w:val="none" w:sz="0" w:space="0" w:color="auto"/>
        <w:right w:val="none" w:sz="0" w:space="0" w:color="auto"/>
      </w:divBdr>
    </w:div>
    <w:div w:id="1468548091">
      <w:bodyDiv w:val="1"/>
      <w:marLeft w:val="0"/>
      <w:marRight w:val="0"/>
      <w:marTop w:val="0"/>
      <w:marBottom w:val="0"/>
      <w:divBdr>
        <w:top w:val="none" w:sz="0" w:space="0" w:color="auto"/>
        <w:left w:val="none" w:sz="0" w:space="0" w:color="auto"/>
        <w:bottom w:val="none" w:sz="0" w:space="0" w:color="auto"/>
        <w:right w:val="none" w:sz="0" w:space="0" w:color="auto"/>
      </w:divBdr>
    </w:div>
    <w:div w:id="1473212022">
      <w:bodyDiv w:val="1"/>
      <w:marLeft w:val="0"/>
      <w:marRight w:val="0"/>
      <w:marTop w:val="0"/>
      <w:marBottom w:val="0"/>
      <w:divBdr>
        <w:top w:val="none" w:sz="0" w:space="0" w:color="auto"/>
        <w:left w:val="none" w:sz="0" w:space="0" w:color="auto"/>
        <w:bottom w:val="none" w:sz="0" w:space="0" w:color="auto"/>
        <w:right w:val="none" w:sz="0" w:space="0" w:color="auto"/>
      </w:divBdr>
    </w:div>
    <w:div w:id="1494181872">
      <w:bodyDiv w:val="1"/>
      <w:marLeft w:val="0"/>
      <w:marRight w:val="0"/>
      <w:marTop w:val="0"/>
      <w:marBottom w:val="0"/>
      <w:divBdr>
        <w:top w:val="none" w:sz="0" w:space="0" w:color="auto"/>
        <w:left w:val="none" w:sz="0" w:space="0" w:color="auto"/>
        <w:bottom w:val="none" w:sz="0" w:space="0" w:color="auto"/>
        <w:right w:val="none" w:sz="0" w:space="0" w:color="auto"/>
      </w:divBdr>
    </w:div>
    <w:div w:id="1494300026">
      <w:bodyDiv w:val="1"/>
      <w:marLeft w:val="0"/>
      <w:marRight w:val="0"/>
      <w:marTop w:val="0"/>
      <w:marBottom w:val="0"/>
      <w:divBdr>
        <w:top w:val="none" w:sz="0" w:space="0" w:color="auto"/>
        <w:left w:val="none" w:sz="0" w:space="0" w:color="auto"/>
        <w:bottom w:val="none" w:sz="0" w:space="0" w:color="auto"/>
        <w:right w:val="none" w:sz="0" w:space="0" w:color="auto"/>
      </w:divBdr>
    </w:div>
    <w:div w:id="1505516662">
      <w:bodyDiv w:val="1"/>
      <w:marLeft w:val="0"/>
      <w:marRight w:val="0"/>
      <w:marTop w:val="0"/>
      <w:marBottom w:val="0"/>
      <w:divBdr>
        <w:top w:val="none" w:sz="0" w:space="0" w:color="auto"/>
        <w:left w:val="none" w:sz="0" w:space="0" w:color="auto"/>
        <w:bottom w:val="none" w:sz="0" w:space="0" w:color="auto"/>
        <w:right w:val="none" w:sz="0" w:space="0" w:color="auto"/>
      </w:divBdr>
    </w:div>
    <w:div w:id="1513229383">
      <w:bodyDiv w:val="1"/>
      <w:marLeft w:val="0"/>
      <w:marRight w:val="0"/>
      <w:marTop w:val="0"/>
      <w:marBottom w:val="0"/>
      <w:divBdr>
        <w:top w:val="none" w:sz="0" w:space="0" w:color="auto"/>
        <w:left w:val="none" w:sz="0" w:space="0" w:color="auto"/>
        <w:bottom w:val="none" w:sz="0" w:space="0" w:color="auto"/>
        <w:right w:val="none" w:sz="0" w:space="0" w:color="auto"/>
      </w:divBdr>
    </w:div>
    <w:div w:id="1518303922">
      <w:bodyDiv w:val="1"/>
      <w:marLeft w:val="0"/>
      <w:marRight w:val="0"/>
      <w:marTop w:val="0"/>
      <w:marBottom w:val="0"/>
      <w:divBdr>
        <w:top w:val="none" w:sz="0" w:space="0" w:color="auto"/>
        <w:left w:val="none" w:sz="0" w:space="0" w:color="auto"/>
        <w:bottom w:val="none" w:sz="0" w:space="0" w:color="auto"/>
        <w:right w:val="none" w:sz="0" w:space="0" w:color="auto"/>
      </w:divBdr>
    </w:div>
    <w:div w:id="1532263715">
      <w:bodyDiv w:val="1"/>
      <w:marLeft w:val="0"/>
      <w:marRight w:val="0"/>
      <w:marTop w:val="0"/>
      <w:marBottom w:val="0"/>
      <w:divBdr>
        <w:top w:val="none" w:sz="0" w:space="0" w:color="auto"/>
        <w:left w:val="none" w:sz="0" w:space="0" w:color="auto"/>
        <w:bottom w:val="none" w:sz="0" w:space="0" w:color="auto"/>
        <w:right w:val="none" w:sz="0" w:space="0" w:color="auto"/>
      </w:divBdr>
    </w:div>
    <w:div w:id="1547449637">
      <w:bodyDiv w:val="1"/>
      <w:marLeft w:val="0"/>
      <w:marRight w:val="0"/>
      <w:marTop w:val="0"/>
      <w:marBottom w:val="0"/>
      <w:divBdr>
        <w:top w:val="none" w:sz="0" w:space="0" w:color="auto"/>
        <w:left w:val="none" w:sz="0" w:space="0" w:color="auto"/>
        <w:bottom w:val="none" w:sz="0" w:space="0" w:color="auto"/>
        <w:right w:val="none" w:sz="0" w:space="0" w:color="auto"/>
      </w:divBdr>
    </w:div>
    <w:div w:id="1571187940">
      <w:bodyDiv w:val="1"/>
      <w:marLeft w:val="0"/>
      <w:marRight w:val="0"/>
      <w:marTop w:val="0"/>
      <w:marBottom w:val="0"/>
      <w:divBdr>
        <w:top w:val="none" w:sz="0" w:space="0" w:color="auto"/>
        <w:left w:val="none" w:sz="0" w:space="0" w:color="auto"/>
        <w:bottom w:val="none" w:sz="0" w:space="0" w:color="auto"/>
        <w:right w:val="none" w:sz="0" w:space="0" w:color="auto"/>
      </w:divBdr>
    </w:div>
    <w:div w:id="1595741221">
      <w:bodyDiv w:val="1"/>
      <w:marLeft w:val="0"/>
      <w:marRight w:val="0"/>
      <w:marTop w:val="0"/>
      <w:marBottom w:val="0"/>
      <w:divBdr>
        <w:top w:val="none" w:sz="0" w:space="0" w:color="auto"/>
        <w:left w:val="none" w:sz="0" w:space="0" w:color="auto"/>
        <w:bottom w:val="none" w:sz="0" w:space="0" w:color="auto"/>
        <w:right w:val="none" w:sz="0" w:space="0" w:color="auto"/>
      </w:divBdr>
    </w:div>
    <w:div w:id="1607276071">
      <w:bodyDiv w:val="1"/>
      <w:marLeft w:val="0"/>
      <w:marRight w:val="0"/>
      <w:marTop w:val="0"/>
      <w:marBottom w:val="0"/>
      <w:divBdr>
        <w:top w:val="none" w:sz="0" w:space="0" w:color="auto"/>
        <w:left w:val="none" w:sz="0" w:space="0" w:color="auto"/>
        <w:bottom w:val="none" w:sz="0" w:space="0" w:color="auto"/>
        <w:right w:val="none" w:sz="0" w:space="0" w:color="auto"/>
      </w:divBdr>
    </w:div>
    <w:div w:id="1611663465">
      <w:bodyDiv w:val="1"/>
      <w:marLeft w:val="0"/>
      <w:marRight w:val="0"/>
      <w:marTop w:val="0"/>
      <w:marBottom w:val="0"/>
      <w:divBdr>
        <w:top w:val="none" w:sz="0" w:space="0" w:color="auto"/>
        <w:left w:val="none" w:sz="0" w:space="0" w:color="auto"/>
        <w:bottom w:val="none" w:sz="0" w:space="0" w:color="auto"/>
        <w:right w:val="none" w:sz="0" w:space="0" w:color="auto"/>
      </w:divBdr>
    </w:div>
    <w:div w:id="1642495889">
      <w:bodyDiv w:val="1"/>
      <w:marLeft w:val="0"/>
      <w:marRight w:val="0"/>
      <w:marTop w:val="0"/>
      <w:marBottom w:val="0"/>
      <w:divBdr>
        <w:top w:val="none" w:sz="0" w:space="0" w:color="auto"/>
        <w:left w:val="none" w:sz="0" w:space="0" w:color="auto"/>
        <w:bottom w:val="none" w:sz="0" w:space="0" w:color="auto"/>
        <w:right w:val="none" w:sz="0" w:space="0" w:color="auto"/>
      </w:divBdr>
    </w:div>
    <w:div w:id="1643926660">
      <w:bodyDiv w:val="1"/>
      <w:marLeft w:val="0"/>
      <w:marRight w:val="0"/>
      <w:marTop w:val="0"/>
      <w:marBottom w:val="0"/>
      <w:divBdr>
        <w:top w:val="none" w:sz="0" w:space="0" w:color="auto"/>
        <w:left w:val="none" w:sz="0" w:space="0" w:color="auto"/>
        <w:bottom w:val="none" w:sz="0" w:space="0" w:color="auto"/>
        <w:right w:val="none" w:sz="0" w:space="0" w:color="auto"/>
      </w:divBdr>
    </w:div>
    <w:div w:id="1665468695">
      <w:bodyDiv w:val="1"/>
      <w:marLeft w:val="0"/>
      <w:marRight w:val="0"/>
      <w:marTop w:val="0"/>
      <w:marBottom w:val="0"/>
      <w:divBdr>
        <w:top w:val="none" w:sz="0" w:space="0" w:color="auto"/>
        <w:left w:val="none" w:sz="0" w:space="0" w:color="auto"/>
        <w:bottom w:val="none" w:sz="0" w:space="0" w:color="auto"/>
        <w:right w:val="none" w:sz="0" w:space="0" w:color="auto"/>
      </w:divBdr>
    </w:div>
    <w:div w:id="1672216780">
      <w:bodyDiv w:val="1"/>
      <w:marLeft w:val="0"/>
      <w:marRight w:val="0"/>
      <w:marTop w:val="0"/>
      <w:marBottom w:val="0"/>
      <w:divBdr>
        <w:top w:val="none" w:sz="0" w:space="0" w:color="auto"/>
        <w:left w:val="none" w:sz="0" w:space="0" w:color="auto"/>
        <w:bottom w:val="none" w:sz="0" w:space="0" w:color="auto"/>
        <w:right w:val="none" w:sz="0" w:space="0" w:color="auto"/>
      </w:divBdr>
    </w:div>
    <w:div w:id="1678726622">
      <w:bodyDiv w:val="1"/>
      <w:marLeft w:val="0"/>
      <w:marRight w:val="0"/>
      <w:marTop w:val="0"/>
      <w:marBottom w:val="0"/>
      <w:divBdr>
        <w:top w:val="none" w:sz="0" w:space="0" w:color="auto"/>
        <w:left w:val="none" w:sz="0" w:space="0" w:color="auto"/>
        <w:bottom w:val="none" w:sz="0" w:space="0" w:color="auto"/>
        <w:right w:val="none" w:sz="0" w:space="0" w:color="auto"/>
      </w:divBdr>
    </w:div>
    <w:div w:id="1743798352">
      <w:bodyDiv w:val="1"/>
      <w:marLeft w:val="0"/>
      <w:marRight w:val="0"/>
      <w:marTop w:val="0"/>
      <w:marBottom w:val="0"/>
      <w:divBdr>
        <w:top w:val="none" w:sz="0" w:space="0" w:color="auto"/>
        <w:left w:val="none" w:sz="0" w:space="0" w:color="auto"/>
        <w:bottom w:val="none" w:sz="0" w:space="0" w:color="auto"/>
        <w:right w:val="none" w:sz="0" w:space="0" w:color="auto"/>
      </w:divBdr>
    </w:div>
    <w:div w:id="1748770394">
      <w:bodyDiv w:val="1"/>
      <w:marLeft w:val="0"/>
      <w:marRight w:val="0"/>
      <w:marTop w:val="0"/>
      <w:marBottom w:val="0"/>
      <w:divBdr>
        <w:top w:val="none" w:sz="0" w:space="0" w:color="auto"/>
        <w:left w:val="none" w:sz="0" w:space="0" w:color="auto"/>
        <w:bottom w:val="none" w:sz="0" w:space="0" w:color="auto"/>
        <w:right w:val="none" w:sz="0" w:space="0" w:color="auto"/>
      </w:divBdr>
    </w:div>
    <w:div w:id="1767143142">
      <w:bodyDiv w:val="1"/>
      <w:marLeft w:val="0"/>
      <w:marRight w:val="0"/>
      <w:marTop w:val="0"/>
      <w:marBottom w:val="0"/>
      <w:divBdr>
        <w:top w:val="none" w:sz="0" w:space="0" w:color="auto"/>
        <w:left w:val="none" w:sz="0" w:space="0" w:color="auto"/>
        <w:bottom w:val="none" w:sz="0" w:space="0" w:color="auto"/>
        <w:right w:val="none" w:sz="0" w:space="0" w:color="auto"/>
      </w:divBdr>
    </w:div>
    <w:div w:id="1805390325">
      <w:bodyDiv w:val="1"/>
      <w:marLeft w:val="0"/>
      <w:marRight w:val="0"/>
      <w:marTop w:val="0"/>
      <w:marBottom w:val="0"/>
      <w:divBdr>
        <w:top w:val="none" w:sz="0" w:space="0" w:color="auto"/>
        <w:left w:val="none" w:sz="0" w:space="0" w:color="auto"/>
        <w:bottom w:val="none" w:sz="0" w:space="0" w:color="auto"/>
        <w:right w:val="none" w:sz="0" w:space="0" w:color="auto"/>
      </w:divBdr>
    </w:div>
    <w:div w:id="1816606643">
      <w:bodyDiv w:val="1"/>
      <w:marLeft w:val="0"/>
      <w:marRight w:val="0"/>
      <w:marTop w:val="0"/>
      <w:marBottom w:val="0"/>
      <w:divBdr>
        <w:top w:val="none" w:sz="0" w:space="0" w:color="auto"/>
        <w:left w:val="none" w:sz="0" w:space="0" w:color="auto"/>
        <w:bottom w:val="none" w:sz="0" w:space="0" w:color="auto"/>
        <w:right w:val="none" w:sz="0" w:space="0" w:color="auto"/>
      </w:divBdr>
    </w:div>
    <w:div w:id="1834222299">
      <w:bodyDiv w:val="1"/>
      <w:marLeft w:val="0"/>
      <w:marRight w:val="0"/>
      <w:marTop w:val="0"/>
      <w:marBottom w:val="0"/>
      <w:divBdr>
        <w:top w:val="none" w:sz="0" w:space="0" w:color="auto"/>
        <w:left w:val="none" w:sz="0" w:space="0" w:color="auto"/>
        <w:bottom w:val="none" w:sz="0" w:space="0" w:color="auto"/>
        <w:right w:val="none" w:sz="0" w:space="0" w:color="auto"/>
      </w:divBdr>
    </w:div>
    <w:div w:id="1867132474">
      <w:bodyDiv w:val="1"/>
      <w:marLeft w:val="0"/>
      <w:marRight w:val="0"/>
      <w:marTop w:val="0"/>
      <w:marBottom w:val="0"/>
      <w:divBdr>
        <w:top w:val="none" w:sz="0" w:space="0" w:color="auto"/>
        <w:left w:val="none" w:sz="0" w:space="0" w:color="auto"/>
        <w:bottom w:val="none" w:sz="0" w:space="0" w:color="auto"/>
        <w:right w:val="none" w:sz="0" w:space="0" w:color="auto"/>
      </w:divBdr>
    </w:div>
    <w:div w:id="1901286680">
      <w:bodyDiv w:val="1"/>
      <w:marLeft w:val="0"/>
      <w:marRight w:val="0"/>
      <w:marTop w:val="0"/>
      <w:marBottom w:val="0"/>
      <w:divBdr>
        <w:top w:val="none" w:sz="0" w:space="0" w:color="auto"/>
        <w:left w:val="none" w:sz="0" w:space="0" w:color="auto"/>
        <w:bottom w:val="none" w:sz="0" w:space="0" w:color="auto"/>
        <w:right w:val="none" w:sz="0" w:space="0" w:color="auto"/>
      </w:divBdr>
    </w:div>
    <w:div w:id="1904369986">
      <w:bodyDiv w:val="1"/>
      <w:marLeft w:val="0"/>
      <w:marRight w:val="0"/>
      <w:marTop w:val="0"/>
      <w:marBottom w:val="0"/>
      <w:divBdr>
        <w:top w:val="none" w:sz="0" w:space="0" w:color="auto"/>
        <w:left w:val="none" w:sz="0" w:space="0" w:color="auto"/>
        <w:bottom w:val="none" w:sz="0" w:space="0" w:color="auto"/>
        <w:right w:val="none" w:sz="0" w:space="0" w:color="auto"/>
      </w:divBdr>
    </w:div>
    <w:div w:id="1916667593">
      <w:bodyDiv w:val="1"/>
      <w:marLeft w:val="0"/>
      <w:marRight w:val="0"/>
      <w:marTop w:val="0"/>
      <w:marBottom w:val="0"/>
      <w:divBdr>
        <w:top w:val="none" w:sz="0" w:space="0" w:color="auto"/>
        <w:left w:val="none" w:sz="0" w:space="0" w:color="auto"/>
        <w:bottom w:val="none" w:sz="0" w:space="0" w:color="auto"/>
        <w:right w:val="none" w:sz="0" w:space="0" w:color="auto"/>
      </w:divBdr>
    </w:div>
    <w:div w:id="1919097411">
      <w:bodyDiv w:val="1"/>
      <w:marLeft w:val="0"/>
      <w:marRight w:val="0"/>
      <w:marTop w:val="0"/>
      <w:marBottom w:val="0"/>
      <w:divBdr>
        <w:top w:val="none" w:sz="0" w:space="0" w:color="auto"/>
        <w:left w:val="none" w:sz="0" w:space="0" w:color="auto"/>
        <w:bottom w:val="none" w:sz="0" w:space="0" w:color="auto"/>
        <w:right w:val="none" w:sz="0" w:space="0" w:color="auto"/>
      </w:divBdr>
    </w:div>
    <w:div w:id="1927809597">
      <w:bodyDiv w:val="1"/>
      <w:marLeft w:val="0"/>
      <w:marRight w:val="0"/>
      <w:marTop w:val="0"/>
      <w:marBottom w:val="0"/>
      <w:divBdr>
        <w:top w:val="none" w:sz="0" w:space="0" w:color="auto"/>
        <w:left w:val="none" w:sz="0" w:space="0" w:color="auto"/>
        <w:bottom w:val="none" w:sz="0" w:space="0" w:color="auto"/>
        <w:right w:val="none" w:sz="0" w:space="0" w:color="auto"/>
      </w:divBdr>
    </w:div>
    <w:div w:id="1938177126">
      <w:bodyDiv w:val="1"/>
      <w:marLeft w:val="0"/>
      <w:marRight w:val="0"/>
      <w:marTop w:val="0"/>
      <w:marBottom w:val="0"/>
      <w:divBdr>
        <w:top w:val="none" w:sz="0" w:space="0" w:color="auto"/>
        <w:left w:val="none" w:sz="0" w:space="0" w:color="auto"/>
        <w:bottom w:val="none" w:sz="0" w:space="0" w:color="auto"/>
        <w:right w:val="none" w:sz="0" w:space="0" w:color="auto"/>
      </w:divBdr>
    </w:div>
    <w:div w:id="1954432518">
      <w:bodyDiv w:val="1"/>
      <w:marLeft w:val="0"/>
      <w:marRight w:val="0"/>
      <w:marTop w:val="0"/>
      <w:marBottom w:val="0"/>
      <w:divBdr>
        <w:top w:val="none" w:sz="0" w:space="0" w:color="auto"/>
        <w:left w:val="none" w:sz="0" w:space="0" w:color="auto"/>
        <w:bottom w:val="none" w:sz="0" w:space="0" w:color="auto"/>
        <w:right w:val="none" w:sz="0" w:space="0" w:color="auto"/>
      </w:divBdr>
    </w:div>
    <w:div w:id="1962877937">
      <w:bodyDiv w:val="1"/>
      <w:marLeft w:val="0"/>
      <w:marRight w:val="0"/>
      <w:marTop w:val="0"/>
      <w:marBottom w:val="0"/>
      <w:divBdr>
        <w:top w:val="none" w:sz="0" w:space="0" w:color="auto"/>
        <w:left w:val="none" w:sz="0" w:space="0" w:color="auto"/>
        <w:bottom w:val="none" w:sz="0" w:space="0" w:color="auto"/>
        <w:right w:val="none" w:sz="0" w:space="0" w:color="auto"/>
      </w:divBdr>
    </w:div>
    <w:div w:id="1976375011">
      <w:bodyDiv w:val="1"/>
      <w:marLeft w:val="0"/>
      <w:marRight w:val="0"/>
      <w:marTop w:val="0"/>
      <w:marBottom w:val="0"/>
      <w:divBdr>
        <w:top w:val="none" w:sz="0" w:space="0" w:color="auto"/>
        <w:left w:val="none" w:sz="0" w:space="0" w:color="auto"/>
        <w:bottom w:val="none" w:sz="0" w:space="0" w:color="auto"/>
        <w:right w:val="none" w:sz="0" w:space="0" w:color="auto"/>
      </w:divBdr>
    </w:div>
    <w:div w:id="1980107252">
      <w:bodyDiv w:val="1"/>
      <w:marLeft w:val="0"/>
      <w:marRight w:val="0"/>
      <w:marTop w:val="0"/>
      <w:marBottom w:val="0"/>
      <w:divBdr>
        <w:top w:val="none" w:sz="0" w:space="0" w:color="auto"/>
        <w:left w:val="none" w:sz="0" w:space="0" w:color="auto"/>
        <w:bottom w:val="none" w:sz="0" w:space="0" w:color="auto"/>
        <w:right w:val="none" w:sz="0" w:space="0" w:color="auto"/>
      </w:divBdr>
    </w:div>
    <w:div w:id="1982073832">
      <w:bodyDiv w:val="1"/>
      <w:marLeft w:val="0"/>
      <w:marRight w:val="0"/>
      <w:marTop w:val="0"/>
      <w:marBottom w:val="0"/>
      <w:divBdr>
        <w:top w:val="none" w:sz="0" w:space="0" w:color="auto"/>
        <w:left w:val="none" w:sz="0" w:space="0" w:color="auto"/>
        <w:bottom w:val="none" w:sz="0" w:space="0" w:color="auto"/>
        <w:right w:val="none" w:sz="0" w:space="0" w:color="auto"/>
      </w:divBdr>
    </w:div>
    <w:div w:id="1983339633">
      <w:bodyDiv w:val="1"/>
      <w:marLeft w:val="0"/>
      <w:marRight w:val="0"/>
      <w:marTop w:val="0"/>
      <w:marBottom w:val="0"/>
      <w:divBdr>
        <w:top w:val="none" w:sz="0" w:space="0" w:color="auto"/>
        <w:left w:val="none" w:sz="0" w:space="0" w:color="auto"/>
        <w:bottom w:val="none" w:sz="0" w:space="0" w:color="auto"/>
        <w:right w:val="none" w:sz="0" w:space="0" w:color="auto"/>
      </w:divBdr>
    </w:div>
    <w:div w:id="1983851448">
      <w:bodyDiv w:val="1"/>
      <w:marLeft w:val="0"/>
      <w:marRight w:val="0"/>
      <w:marTop w:val="0"/>
      <w:marBottom w:val="0"/>
      <w:divBdr>
        <w:top w:val="none" w:sz="0" w:space="0" w:color="auto"/>
        <w:left w:val="none" w:sz="0" w:space="0" w:color="auto"/>
        <w:bottom w:val="none" w:sz="0" w:space="0" w:color="auto"/>
        <w:right w:val="none" w:sz="0" w:space="0" w:color="auto"/>
      </w:divBdr>
    </w:div>
    <w:div w:id="1994210265">
      <w:bodyDiv w:val="1"/>
      <w:marLeft w:val="0"/>
      <w:marRight w:val="0"/>
      <w:marTop w:val="0"/>
      <w:marBottom w:val="0"/>
      <w:divBdr>
        <w:top w:val="none" w:sz="0" w:space="0" w:color="auto"/>
        <w:left w:val="none" w:sz="0" w:space="0" w:color="auto"/>
        <w:bottom w:val="none" w:sz="0" w:space="0" w:color="auto"/>
        <w:right w:val="none" w:sz="0" w:space="0" w:color="auto"/>
      </w:divBdr>
    </w:div>
    <w:div w:id="2011830828">
      <w:bodyDiv w:val="1"/>
      <w:marLeft w:val="0"/>
      <w:marRight w:val="0"/>
      <w:marTop w:val="0"/>
      <w:marBottom w:val="0"/>
      <w:divBdr>
        <w:top w:val="none" w:sz="0" w:space="0" w:color="auto"/>
        <w:left w:val="none" w:sz="0" w:space="0" w:color="auto"/>
        <w:bottom w:val="none" w:sz="0" w:space="0" w:color="auto"/>
        <w:right w:val="none" w:sz="0" w:space="0" w:color="auto"/>
      </w:divBdr>
    </w:div>
    <w:div w:id="2012102679">
      <w:bodyDiv w:val="1"/>
      <w:marLeft w:val="0"/>
      <w:marRight w:val="0"/>
      <w:marTop w:val="0"/>
      <w:marBottom w:val="0"/>
      <w:divBdr>
        <w:top w:val="none" w:sz="0" w:space="0" w:color="auto"/>
        <w:left w:val="none" w:sz="0" w:space="0" w:color="auto"/>
        <w:bottom w:val="none" w:sz="0" w:space="0" w:color="auto"/>
        <w:right w:val="none" w:sz="0" w:space="0" w:color="auto"/>
      </w:divBdr>
    </w:div>
    <w:div w:id="2013676082">
      <w:bodyDiv w:val="1"/>
      <w:marLeft w:val="0"/>
      <w:marRight w:val="0"/>
      <w:marTop w:val="0"/>
      <w:marBottom w:val="0"/>
      <w:divBdr>
        <w:top w:val="none" w:sz="0" w:space="0" w:color="auto"/>
        <w:left w:val="none" w:sz="0" w:space="0" w:color="auto"/>
        <w:bottom w:val="none" w:sz="0" w:space="0" w:color="auto"/>
        <w:right w:val="none" w:sz="0" w:space="0" w:color="auto"/>
      </w:divBdr>
    </w:div>
    <w:div w:id="2014258512">
      <w:bodyDiv w:val="1"/>
      <w:marLeft w:val="0"/>
      <w:marRight w:val="0"/>
      <w:marTop w:val="0"/>
      <w:marBottom w:val="0"/>
      <w:divBdr>
        <w:top w:val="none" w:sz="0" w:space="0" w:color="auto"/>
        <w:left w:val="none" w:sz="0" w:space="0" w:color="auto"/>
        <w:bottom w:val="none" w:sz="0" w:space="0" w:color="auto"/>
        <w:right w:val="none" w:sz="0" w:space="0" w:color="auto"/>
      </w:divBdr>
    </w:div>
    <w:div w:id="2030911823">
      <w:bodyDiv w:val="1"/>
      <w:marLeft w:val="0"/>
      <w:marRight w:val="0"/>
      <w:marTop w:val="0"/>
      <w:marBottom w:val="0"/>
      <w:divBdr>
        <w:top w:val="none" w:sz="0" w:space="0" w:color="auto"/>
        <w:left w:val="none" w:sz="0" w:space="0" w:color="auto"/>
        <w:bottom w:val="none" w:sz="0" w:space="0" w:color="auto"/>
        <w:right w:val="none" w:sz="0" w:space="0" w:color="auto"/>
      </w:divBdr>
    </w:div>
    <w:div w:id="2030982451">
      <w:bodyDiv w:val="1"/>
      <w:marLeft w:val="0"/>
      <w:marRight w:val="0"/>
      <w:marTop w:val="0"/>
      <w:marBottom w:val="0"/>
      <w:divBdr>
        <w:top w:val="none" w:sz="0" w:space="0" w:color="auto"/>
        <w:left w:val="none" w:sz="0" w:space="0" w:color="auto"/>
        <w:bottom w:val="none" w:sz="0" w:space="0" w:color="auto"/>
        <w:right w:val="none" w:sz="0" w:space="0" w:color="auto"/>
      </w:divBdr>
    </w:div>
    <w:div w:id="2072189977">
      <w:bodyDiv w:val="1"/>
      <w:marLeft w:val="0"/>
      <w:marRight w:val="0"/>
      <w:marTop w:val="0"/>
      <w:marBottom w:val="0"/>
      <w:divBdr>
        <w:top w:val="none" w:sz="0" w:space="0" w:color="auto"/>
        <w:left w:val="none" w:sz="0" w:space="0" w:color="auto"/>
        <w:bottom w:val="none" w:sz="0" w:space="0" w:color="auto"/>
        <w:right w:val="none" w:sz="0" w:space="0" w:color="auto"/>
      </w:divBdr>
    </w:div>
    <w:div w:id="2110807120">
      <w:bodyDiv w:val="1"/>
      <w:marLeft w:val="0"/>
      <w:marRight w:val="0"/>
      <w:marTop w:val="0"/>
      <w:marBottom w:val="0"/>
      <w:divBdr>
        <w:top w:val="none" w:sz="0" w:space="0" w:color="auto"/>
        <w:left w:val="none" w:sz="0" w:space="0" w:color="auto"/>
        <w:bottom w:val="none" w:sz="0" w:space="0" w:color="auto"/>
        <w:right w:val="none" w:sz="0" w:space="0" w:color="auto"/>
      </w:divBdr>
    </w:div>
    <w:div w:id="2130277664">
      <w:bodyDiv w:val="1"/>
      <w:marLeft w:val="0"/>
      <w:marRight w:val="0"/>
      <w:marTop w:val="0"/>
      <w:marBottom w:val="0"/>
      <w:divBdr>
        <w:top w:val="none" w:sz="0" w:space="0" w:color="auto"/>
        <w:left w:val="none" w:sz="0" w:space="0" w:color="auto"/>
        <w:bottom w:val="none" w:sz="0" w:space="0" w:color="auto"/>
        <w:right w:val="none" w:sz="0" w:space="0" w:color="auto"/>
      </w:divBdr>
    </w:div>
    <w:div w:id="2132167057">
      <w:bodyDiv w:val="1"/>
      <w:marLeft w:val="0"/>
      <w:marRight w:val="0"/>
      <w:marTop w:val="0"/>
      <w:marBottom w:val="0"/>
      <w:divBdr>
        <w:top w:val="none" w:sz="0" w:space="0" w:color="auto"/>
        <w:left w:val="none" w:sz="0" w:space="0" w:color="auto"/>
        <w:bottom w:val="none" w:sz="0" w:space="0" w:color="auto"/>
        <w:right w:val="none" w:sz="0" w:space="0" w:color="auto"/>
      </w:divBdr>
    </w:div>
    <w:div w:id="21405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C4C5-7418-49AA-9038-7F0ACC8D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7333</Words>
  <Characters>41802</Characters>
  <Application>Microsoft Office Word</Application>
  <DocSecurity>0</DocSecurity>
  <Lines>348</Lines>
  <Paragraphs>98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Evsel Katı atık Ücret Tarifesi</vt:lpstr>
      <vt:lpstr>Evsel Katı atık Ücret Tarifesi</vt:lpstr>
    </vt:vector>
  </TitlesOfParts>
  <Company>Arsuz Belediyesi</Company>
  <LinksUpToDate>false</LinksUpToDate>
  <CharactersWithSpaces>49037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Evsel Katı atık Ücret Tarifesi</dc:title>
  <dc:creator>Tevfik Dinçer</dc:creator>
  <cp:lastModifiedBy>recayi</cp:lastModifiedBy>
  <cp:revision>301</cp:revision>
  <cp:lastPrinted>2024-11-12T13:30:00Z</cp:lastPrinted>
  <dcterms:created xsi:type="dcterms:W3CDTF">2020-12-05T15:13:00Z</dcterms:created>
  <dcterms:modified xsi:type="dcterms:W3CDTF">2024-11-12T13:31:00Z</dcterms:modified>
</cp:coreProperties>
</file>