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491BFC97" w:rsidR="00193C3C" w:rsidRDefault="00A064D8" w:rsidP="00F536EA">
      <w:pPr>
        <w:jc w:val="both"/>
      </w:pPr>
      <w:r>
        <w:t xml:space="preserve">HATAY İLİ ARSUZ İLÇESİ </w:t>
      </w:r>
      <w:r w:rsidR="00B40345">
        <w:t>FRENKÇİFTLİĞİ</w:t>
      </w:r>
      <w:r w:rsidR="00AD1FD0">
        <w:t xml:space="preserve"> M</w:t>
      </w:r>
      <w:r w:rsidR="00EB3445">
        <w:t>INTIKASI 1976 İLA 1999,</w:t>
      </w:r>
      <w:r>
        <w:t xml:space="preserve"> </w:t>
      </w:r>
      <w:r w:rsidR="00B40345">
        <w:t>3325 İLA 3336</w:t>
      </w:r>
      <w:r w:rsidR="00EB3445">
        <w:t>, 3345, 3346, 3594 VE FAHURA MINTIKASI 2769 ADA 1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</w:p>
    <w:p w14:paraId="21FF2255" w14:textId="227883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  <w:r w:rsidRPr="00F536EA">
        <w:rPr>
          <w:rFonts w:ascii="Times New Roman" w:hAnsi="Times New Roman" w:cs="Times New Roman"/>
          <w:b/>
        </w:rPr>
        <w:t xml:space="preserve">Hatay İli Arsuz </w:t>
      </w:r>
      <w:proofErr w:type="gramStart"/>
      <w:r w:rsidRPr="00F536EA">
        <w:rPr>
          <w:rFonts w:ascii="Times New Roman" w:hAnsi="Times New Roman" w:cs="Times New Roman"/>
          <w:b/>
        </w:rPr>
        <w:t xml:space="preserve">İlçesi  </w:t>
      </w:r>
      <w:proofErr w:type="spellStart"/>
      <w:r w:rsidR="00EB3445">
        <w:rPr>
          <w:rFonts w:ascii="Times New Roman" w:hAnsi="Times New Roman" w:cs="Times New Roman"/>
          <w:b/>
        </w:rPr>
        <w:t>Frenkçiftliği</w:t>
      </w:r>
      <w:proofErr w:type="spellEnd"/>
      <w:proofErr w:type="gramEnd"/>
      <w:r w:rsidR="00F536EA" w:rsidRPr="00F536EA">
        <w:rPr>
          <w:rFonts w:ascii="Times New Roman" w:hAnsi="Times New Roman" w:cs="Times New Roman"/>
          <w:b/>
        </w:rPr>
        <w:t xml:space="preserve"> </w:t>
      </w:r>
      <w:r w:rsidR="00AD1FD0" w:rsidRPr="00F536EA">
        <w:rPr>
          <w:rFonts w:ascii="Times New Roman" w:hAnsi="Times New Roman" w:cs="Times New Roman"/>
          <w:b/>
        </w:rPr>
        <w:t>M</w:t>
      </w:r>
      <w:r w:rsidR="00EB3445">
        <w:rPr>
          <w:rFonts w:ascii="Times New Roman" w:hAnsi="Times New Roman" w:cs="Times New Roman"/>
          <w:b/>
        </w:rPr>
        <w:t xml:space="preserve">ıntıkası 1976 ila 1999, 3336 ila 3345, 3346, 3594 ve Fahura Mıntıkası 2769 ada 1 </w:t>
      </w:r>
      <w:r w:rsidR="00F536EA" w:rsidRP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numaralı taşınmazların bulunduğu alanda </w:t>
      </w:r>
      <w:r w:rsidR="00EB3445">
        <w:rPr>
          <w:rFonts w:ascii="Times New Roman" w:hAnsi="Times New Roman" w:cs="Times New Roman"/>
        </w:rPr>
        <w:t xml:space="preserve">19.11.2024 </w:t>
      </w:r>
      <w:r w:rsidRPr="00F536EA">
        <w:rPr>
          <w:rFonts w:ascii="Times New Roman" w:hAnsi="Times New Roman" w:cs="Times New Roman"/>
        </w:rPr>
        <w:t xml:space="preserve">tarih ve </w:t>
      </w:r>
      <w:r w:rsidR="00EB3445">
        <w:rPr>
          <w:rFonts w:ascii="Times New Roman" w:hAnsi="Times New Roman" w:cs="Times New Roman"/>
        </w:rPr>
        <w:t>972</w:t>
      </w:r>
      <w:r w:rsid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>sayılı karar ile onanan 3194 sayılı yasanın 18. Madde uygulaması</w:t>
      </w:r>
    </w:p>
    <w:sectPr w:rsidR="00BC5D90" w:rsidRPr="00F5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A064D8"/>
    <w:rsid w:val="00AD1FD0"/>
    <w:rsid w:val="00B40345"/>
    <w:rsid w:val="00BC5D90"/>
    <w:rsid w:val="00EB3445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5</cp:revision>
  <dcterms:created xsi:type="dcterms:W3CDTF">2024-09-26T13:34:00Z</dcterms:created>
  <dcterms:modified xsi:type="dcterms:W3CDTF">2024-11-27T08:48:00Z</dcterms:modified>
</cp:coreProperties>
</file>